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917C0" w14:textId="1E2B8DC1" w:rsidR="00561476" w:rsidRPr="00174ADD" w:rsidRDefault="009C5A94" w:rsidP="00561476">
      <w:pPr>
        <w:jc w:val="center"/>
        <w:rPr>
          <w:b/>
          <w:sz w:val="36"/>
          <w:szCs w:val="36"/>
        </w:rPr>
      </w:pPr>
      <w:r w:rsidRPr="00174ADD">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174ADD" w:rsidRDefault="00561476" w:rsidP="00561476">
      <w:pPr>
        <w:jc w:val="center"/>
        <w:rPr>
          <w:b/>
          <w:sz w:val="36"/>
          <w:szCs w:val="36"/>
          <w:lang w:val="en-US"/>
        </w:rPr>
      </w:pPr>
    </w:p>
    <w:p w14:paraId="4AA3D8A5" w14:textId="77777777" w:rsidR="000A4DD6" w:rsidRPr="00174ADD" w:rsidRDefault="000A4DD6" w:rsidP="00561476">
      <w:pPr>
        <w:jc w:val="center"/>
        <w:rPr>
          <w:b/>
          <w:sz w:val="36"/>
          <w:szCs w:val="36"/>
          <w:lang w:val="en-US"/>
        </w:rPr>
      </w:pPr>
    </w:p>
    <w:p w14:paraId="0ABB1680" w14:textId="77777777" w:rsidR="000A4DD6" w:rsidRPr="00174ADD" w:rsidRDefault="000A4DD6" w:rsidP="00561476">
      <w:pPr>
        <w:jc w:val="center"/>
        <w:rPr>
          <w:b/>
          <w:sz w:val="36"/>
          <w:szCs w:val="36"/>
          <w:lang w:val="en-US"/>
        </w:rPr>
      </w:pPr>
    </w:p>
    <w:p w14:paraId="465AD6D6" w14:textId="77777777" w:rsidR="000A4DD6" w:rsidRPr="00174ADD" w:rsidRDefault="000A4DD6" w:rsidP="00561476">
      <w:pPr>
        <w:jc w:val="center"/>
        <w:rPr>
          <w:b/>
          <w:sz w:val="36"/>
          <w:szCs w:val="36"/>
          <w:lang w:val="en-US"/>
        </w:rPr>
      </w:pPr>
    </w:p>
    <w:p w14:paraId="25F09B46" w14:textId="77777777" w:rsidR="00561476" w:rsidRPr="00174ADD" w:rsidRDefault="00561476" w:rsidP="00561476">
      <w:pPr>
        <w:tabs>
          <w:tab w:val="left" w:pos="5204"/>
        </w:tabs>
        <w:jc w:val="left"/>
        <w:rPr>
          <w:b/>
          <w:sz w:val="36"/>
          <w:szCs w:val="36"/>
        </w:rPr>
      </w:pPr>
      <w:r w:rsidRPr="00174ADD">
        <w:rPr>
          <w:b/>
          <w:sz w:val="36"/>
          <w:szCs w:val="36"/>
        </w:rPr>
        <w:tab/>
      </w:r>
    </w:p>
    <w:p w14:paraId="1A818381" w14:textId="77777777" w:rsidR="00561476" w:rsidRPr="00174ADD" w:rsidRDefault="00561476" w:rsidP="00561476">
      <w:pPr>
        <w:jc w:val="center"/>
        <w:rPr>
          <w:b/>
          <w:sz w:val="36"/>
          <w:szCs w:val="36"/>
        </w:rPr>
      </w:pPr>
    </w:p>
    <w:p w14:paraId="759EB2BE" w14:textId="77777777" w:rsidR="00561476" w:rsidRPr="00174ADD" w:rsidRDefault="00CB76D2" w:rsidP="00561476">
      <w:pPr>
        <w:jc w:val="center"/>
        <w:rPr>
          <w:b/>
          <w:sz w:val="48"/>
          <w:szCs w:val="48"/>
        </w:rPr>
      </w:pPr>
      <w:bookmarkStart w:id="0" w:name="_Toc226196784"/>
      <w:bookmarkStart w:id="1" w:name="_Toc226197203"/>
      <w:r w:rsidRPr="00174ADD">
        <w:rPr>
          <w:b/>
          <w:sz w:val="48"/>
          <w:szCs w:val="48"/>
        </w:rPr>
        <w:t>М</w:t>
      </w:r>
      <w:r w:rsidR="00561476" w:rsidRPr="00174ADD">
        <w:rPr>
          <w:b/>
          <w:sz w:val="48"/>
          <w:szCs w:val="48"/>
        </w:rPr>
        <w:t>ониторинг СМИ</w:t>
      </w:r>
      <w:bookmarkEnd w:id="0"/>
      <w:bookmarkEnd w:id="1"/>
      <w:r w:rsidR="00561476" w:rsidRPr="00174ADD">
        <w:rPr>
          <w:b/>
          <w:sz w:val="48"/>
          <w:szCs w:val="48"/>
        </w:rPr>
        <w:t xml:space="preserve"> РФ</w:t>
      </w:r>
    </w:p>
    <w:p w14:paraId="643C1CC8" w14:textId="77777777" w:rsidR="00561476" w:rsidRPr="00174ADD" w:rsidRDefault="00561476" w:rsidP="00561476">
      <w:pPr>
        <w:jc w:val="center"/>
        <w:rPr>
          <w:b/>
          <w:sz w:val="48"/>
          <w:szCs w:val="48"/>
        </w:rPr>
      </w:pPr>
      <w:bookmarkStart w:id="2" w:name="_Toc226196785"/>
      <w:bookmarkStart w:id="3" w:name="_Toc226197204"/>
      <w:r w:rsidRPr="00174ADD">
        <w:rPr>
          <w:b/>
          <w:sz w:val="48"/>
          <w:szCs w:val="48"/>
        </w:rPr>
        <w:t>по пенсионной тематике</w:t>
      </w:r>
      <w:bookmarkEnd w:id="2"/>
      <w:bookmarkEnd w:id="3"/>
    </w:p>
    <w:p w14:paraId="712904F0" w14:textId="77777777" w:rsidR="008B6D1B" w:rsidRPr="00174ADD" w:rsidRDefault="008B6D1B" w:rsidP="00C70A20">
      <w:pPr>
        <w:jc w:val="center"/>
        <w:rPr>
          <w:b/>
          <w:sz w:val="48"/>
          <w:szCs w:val="48"/>
        </w:rPr>
      </w:pPr>
    </w:p>
    <w:p w14:paraId="4DAF54B0" w14:textId="77777777" w:rsidR="007D6FE5" w:rsidRPr="00174ADD" w:rsidRDefault="007D6FE5" w:rsidP="00C70A20">
      <w:pPr>
        <w:jc w:val="center"/>
        <w:rPr>
          <w:b/>
          <w:sz w:val="36"/>
          <w:szCs w:val="36"/>
        </w:rPr>
      </w:pPr>
      <w:r w:rsidRPr="00174ADD">
        <w:rPr>
          <w:b/>
          <w:sz w:val="36"/>
          <w:szCs w:val="36"/>
        </w:rPr>
        <w:t xml:space="preserve"> </w:t>
      </w:r>
    </w:p>
    <w:p w14:paraId="5A50B42F" w14:textId="201EF24E" w:rsidR="00C70A20" w:rsidRPr="00174ADD" w:rsidRDefault="00A25D85" w:rsidP="00C70A20">
      <w:pPr>
        <w:jc w:val="center"/>
        <w:rPr>
          <w:b/>
          <w:sz w:val="40"/>
          <w:szCs w:val="40"/>
        </w:rPr>
      </w:pPr>
      <w:r w:rsidRPr="00174ADD">
        <w:rPr>
          <w:b/>
          <w:sz w:val="40"/>
          <w:szCs w:val="40"/>
        </w:rPr>
        <w:t>0</w:t>
      </w:r>
      <w:r w:rsidR="00EB6C49" w:rsidRPr="00174ADD">
        <w:rPr>
          <w:b/>
          <w:sz w:val="40"/>
          <w:szCs w:val="40"/>
        </w:rPr>
        <w:t>4</w:t>
      </w:r>
      <w:r w:rsidR="00CB6B64" w:rsidRPr="00174ADD">
        <w:rPr>
          <w:b/>
          <w:sz w:val="40"/>
          <w:szCs w:val="40"/>
        </w:rPr>
        <w:t>.</w:t>
      </w:r>
      <w:r w:rsidR="00FA6219" w:rsidRPr="00174ADD">
        <w:rPr>
          <w:b/>
          <w:sz w:val="40"/>
          <w:szCs w:val="40"/>
          <w:lang w:val="en-US"/>
        </w:rPr>
        <w:t>1</w:t>
      </w:r>
      <w:r w:rsidRPr="00174ADD">
        <w:rPr>
          <w:b/>
          <w:sz w:val="40"/>
          <w:szCs w:val="40"/>
        </w:rPr>
        <w:t>2</w:t>
      </w:r>
      <w:r w:rsidR="000214CF" w:rsidRPr="00174ADD">
        <w:rPr>
          <w:b/>
          <w:sz w:val="40"/>
          <w:szCs w:val="40"/>
        </w:rPr>
        <w:t>.</w:t>
      </w:r>
      <w:r w:rsidR="007D6FE5" w:rsidRPr="00174ADD">
        <w:rPr>
          <w:b/>
          <w:sz w:val="40"/>
          <w:szCs w:val="40"/>
        </w:rPr>
        <w:t>20</w:t>
      </w:r>
      <w:r w:rsidR="00EB57E7" w:rsidRPr="00174ADD">
        <w:rPr>
          <w:b/>
          <w:sz w:val="40"/>
          <w:szCs w:val="40"/>
        </w:rPr>
        <w:t>2</w:t>
      </w:r>
      <w:r w:rsidR="00C8666E" w:rsidRPr="00174ADD">
        <w:rPr>
          <w:b/>
          <w:sz w:val="40"/>
          <w:szCs w:val="40"/>
        </w:rPr>
        <w:t>5</w:t>
      </w:r>
      <w:r w:rsidR="00C70A20" w:rsidRPr="00174ADD">
        <w:rPr>
          <w:b/>
          <w:sz w:val="40"/>
          <w:szCs w:val="40"/>
        </w:rPr>
        <w:t xml:space="preserve"> г</w:t>
      </w:r>
      <w:r w:rsidR="007D6FE5" w:rsidRPr="00174ADD">
        <w:rPr>
          <w:b/>
          <w:sz w:val="40"/>
          <w:szCs w:val="40"/>
        </w:rPr>
        <w:t>.</w:t>
      </w:r>
    </w:p>
    <w:p w14:paraId="651D5D84" w14:textId="77777777" w:rsidR="007D6FE5" w:rsidRPr="00174ADD" w:rsidRDefault="007D6FE5" w:rsidP="000C1A46">
      <w:pPr>
        <w:jc w:val="center"/>
        <w:rPr>
          <w:b/>
          <w:sz w:val="40"/>
          <w:szCs w:val="40"/>
        </w:rPr>
      </w:pPr>
    </w:p>
    <w:p w14:paraId="3299871E" w14:textId="77777777" w:rsidR="00C16C6D" w:rsidRPr="00174ADD" w:rsidRDefault="00C16C6D" w:rsidP="000C1A46">
      <w:pPr>
        <w:jc w:val="center"/>
        <w:rPr>
          <w:b/>
          <w:sz w:val="40"/>
          <w:szCs w:val="40"/>
        </w:rPr>
      </w:pPr>
    </w:p>
    <w:p w14:paraId="46E14E88" w14:textId="77777777" w:rsidR="00C70A20" w:rsidRPr="00174ADD" w:rsidRDefault="00C70A20" w:rsidP="000C1A46">
      <w:pPr>
        <w:jc w:val="center"/>
        <w:rPr>
          <w:b/>
          <w:sz w:val="40"/>
          <w:szCs w:val="40"/>
        </w:rPr>
      </w:pPr>
    </w:p>
    <w:p w14:paraId="4C8E9FEE" w14:textId="77777777" w:rsidR="00C70A20" w:rsidRPr="00174ADD" w:rsidRDefault="00C70A20" w:rsidP="000C1A46">
      <w:pPr>
        <w:jc w:val="center"/>
      </w:pPr>
    </w:p>
    <w:p w14:paraId="169A5637" w14:textId="77777777" w:rsidR="00CB76D2" w:rsidRPr="00174ADD" w:rsidRDefault="00CB76D2" w:rsidP="000C1A46">
      <w:pPr>
        <w:jc w:val="center"/>
        <w:rPr>
          <w:b/>
          <w:sz w:val="40"/>
          <w:szCs w:val="40"/>
        </w:rPr>
      </w:pPr>
    </w:p>
    <w:p w14:paraId="39EA2CE9" w14:textId="77777777" w:rsidR="009D66A1" w:rsidRPr="00174ADD" w:rsidRDefault="009B23FE" w:rsidP="009B23FE">
      <w:pPr>
        <w:pStyle w:val="10"/>
        <w:jc w:val="center"/>
      </w:pPr>
      <w:r w:rsidRPr="00174ADD">
        <w:br w:type="page"/>
      </w:r>
      <w:bookmarkStart w:id="4" w:name="_Toc396864626"/>
      <w:bookmarkStart w:id="5" w:name="_Toc215727755"/>
      <w:r w:rsidR="009D79CC" w:rsidRPr="00174ADD">
        <w:lastRenderedPageBreak/>
        <w:t>Те</w:t>
      </w:r>
      <w:r w:rsidR="009D66A1" w:rsidRPr="00174ADD">
        <w:t>мы</w:t>
      </w:r>
      <w:r w:rsidR="009D66A1" w:rsidRPr="00174ADD">
        <w:rPr>
          <w:rFonts w:ascii="Arial Rounded MT Bold" w:hAnsi="Arial Rounded MT Bold"/>
        </w:rPr>
        <w:t xml:space="preserve"> </w:t>
      </w:r>
      <w:r w:rsidR="009D66A1" w:rsidRPr="00174ADD">
        <w:t>дня</w:t>
      </w:r>
      <w:bookmarkEnd w:id="4"/>
      <w:bookmarkEnd w:id="5"/>
    </w:p>
    <w:p w14:paraId="07797C18" w14:textId="4C742B82" w:rsidR="00B77995" w:rsidRPr="00174ADD" w:rsidRDefault="00C872A2" w:rsidP="00676D5F">
      <w:pPr>
        <w:numPr>
          <w:ilvl w:val="0"/>
          <w:numId w:val="25"/>
        </w:numPr>
        <w:rPr>
          <w:i/>
        </w:rPr>
      </w:pPr>
      <w:r>
        <w:t xml:space="preserve">АО </w:t>
      </w:r>
      <w:r w:rsidR="00965958">
        <w:t>«</w:t>
      </w:r>
      <w:r>
        <w:t>НПФ Эволюция</w:t>
      </w:r>
      <w:r w:rsidR="00965958">
        <w:t>»</w:t>
      </w:r>
      <w:r>
        <w:t xml:space="preserve"> опубликовало бухгалтерскую (финансовую) отчетность по итогам 9 месяцев 2025 года. Объем активов фонда с начала года увеличился на 11% и составил 468 млрд руб. Рост доходов от инвестиционной деятельности по сравнению с 9 месяцами 2024 года составил 13,5 млрд руб. Эксперты НПФ Эволюция отметили, что такой высокий результат достигнут за счет эффективного управления инвестиционным портфелем, в том числе за счет вложений в высоконадежные финансовые инструменты, не подверженные рыночной переоценке</w:t>
      </w:r>
      <w:r w:rsidR="00B77995" w:rsidRPr="00174ADD">
        <w:rPr>
          <w:i/>
        </w:rPr>
        <w:t xml:space="preserve">, </w:t>
      </w:r>
      <w:hyperlink w:anchor="ф1" w:history="1">
        <w:r w:rsidR="00B77995" w:rsidRPr="00C872A2">
          <w:rPr>
            <w:rStyle w:val="a3"/>
            <w:i/>
          </w:rPr>
          <w:t xml:space="preserve">сообщает </w:t>
        </w:r>
        <w:r w:rsidRPr="00C872A2">
          <w:rPr>
            <w:rStyle w:val="a3"/>
            <w:i/>
          </w:rPr>
          <w:t>ТАСС</w:t>
        </w:r>
      </w:hyperlink>
    </w:p>
    <w:p w14:paraId="74CE4119" w14:textId="0846F5EE" w:rsidR="00B77995" w:rsidRPr="00174ADD" w:rsidRDefault="00965958" w:rsidP="00676D5F">
      <w:pPr>
        <w:numPr>
          <w:ilvl w:val="0"/>
          <w:numId w:val="25"/>
        </w:numPr>
        <w:rPr>
          <w:i/>
        </w:rPr>
      </w:pPr>
      <w:r>
        <w:rPr>
          <w:i/>
        </w:rPr>
        <w:t>«</w:t>
      </w:r>
      <w:r w:rsidR="005E2C10" w:rsidRPr="00174ADD">
        <w:rPr>
          <w:i/>
        </w:rPr>
        <w:t>Корпоративная пенсионная программа</w:t>
      </w:r>
      <w:r>
        <w:rPr>
          <w:i/>
        </w:rPr>
        <w:t>»</w:t>
      </w:r>
      <w:r w:rsidR="005E2C10" w:rsidRPr="00174ADD">
        <w:rPr>
          <w:i/>
        </w:rPr>
        <w:t xml:space="preserve"> от НПФ Совкомбанк стала победителем премии Investment Leaders Award 2025 в категории </w:t>
      </w:r>
      <w:r>
        <w:rPr>
          <w:i/>
        </w:rPr>
        <w:t>«</w:t>
      </w:r>
      <w:r w:rsidR="005E2C10" w:rsidRPr="00174ADD">
        <w:rPr>
          <w:i/>
        </w:rPr>
        <w:t>Инвестиции в человеческий капитал</w:t>
      </w:r>
      <w:r>
        <w:rPr>
          <w:i/>
        </w:rPr>
        <w:t>»</w:t>
      </w:r>
      <w:r w:rsidR="005E2C10" w:rsidRPr="00174ADD">
        <w:rPr>
          <w:i/>
        </w:rPr>
        <w:t xml:space="preserve">. Церемония награждения состоялась 30 ноября 2025 года в рамках ежегодного мероприятия Investment Leaders Forum Award. На премии наградами были отмечены компании и специалисты, чьи проекты демонстрируют высокие финансовые результаты и способствуют развитию отраслевых стандартов, </w:t>
      </w:r>
      <w:hyperlink w:anchor="ф2" w:history="1">
        <w:r w:rsidR="005E2C10" w:rsidRPr="00174ADD">
          <w:rPr>
            <w:rStyle w:val="a3"/>
            <w:i/>
          </w:rPr>
          <w:t xml:space="preserve">информирует </w:t>
        </w:r>
        <w:r>
          <w:rPr>
            <w:rStyle w:val="a3"/>
            <w:i/>
          </w:rPr>
          <w:t>«</w:t>
        </w:r>
        <w:r w:rsidR="005E2C10" w:rsidRPr="00174ADD">
          <w:rPr>
            <w:rStyle w:val="a3"/>
            <w:i/>
          </w:rPr>
          <w:t>Московское агентство новостей</w:t>
        </w:r>
        <w:r>
          <w:rPr>
            <w:rStyle w:val="a3"/>
            <w:i/>
          </w:rPr>
          <w:t>»</w:t>
        </w:r>
      </w:hyperlink>
    </w:p>
    <w:p w14:paraId="23B83C55" w14:textId="71F240CC" w:rsidR="005E2C10" w:rsidRPr="00174ADD" w:rsidRDefault="005E2C10" w:rsidP="00676D5F">
      <w:pPr>
        <w:numPr>
          <w:ilvl w:val="0"/>
          <w:numId w:val="25"/>
        </w:numPr>
        <w:rPr>
          <w:i/>
        </w:rPr>
      </w:pPr>
      <w:r w:rsidRPr="00174ADD">
        <w:rPr>
          <w:i/>
        </w:rPr>
        <w:t xml:space="preserve">Льготы для работодателей, которые софинансируют накопления своих сотрудников в программе долгосрочных сбережений, вступят в силу с 1 сентября 2026 года, заявил президент РФ Владимир Путин. Он добавил, что власти посмотрят, как работают эти нововведения, как бизнес и граждане оценят их эффективность, </w:t>
      </w:r>
      <w:hyperlink w:anchor="ф3" w:history="1">
        <w:r w:rsidRPr="00174ADD">
          <w:rPr>
            <w:rStyle w:val="a3"/>
            <w:i/>
          </w:rPr>
          <w:t>сообщает РИА Новости</w:t>
        </w:r>
      </w:hyperlink>
    </w:p>
    <w:p w14:paraId="79D3DBEA" w14:textId="363D620F" w:rsidR="005E2C10" w:rsidRDefault="00897BAC" w:rsidP="00676D5F">
      <w:pPr>
        <w:numPr>
          <w:ilvl w:val="0"/>
          <w:numId w:val="25"/>
        </w:numPr>
        <w:rPr>
          <w:i/>
        </w:rPr>
      </w:pPr>
      <w:r w:rsidRPr="00174ADD">
        <w:rPr>
          <w:i/>
        </w:rPr>
        <w:t xml:space="preserve">Вложения граждан в программу долгосрочных сбережений (ПДС) составили более 560 млрд рублей. Об этом заявил министр финансов России Антон Силуанов. Программа долгосрочных сбережений действует с 1 января 2024 года. Начать формировать сбережения может любой гражданин России с 18 лет, </w:t>
      </w:r>
      <w:hyperlink w:anchor="ф4" w:history="1">
        <w:r w:rsidRPr="00174ADD">
          <w:rPr>
            <w:rStyle w:val="a3"/>
            <w:i/>
          </w:rPr>
          <w:t>передает ТАСС</w:t>
        </w:r>
      </w:hyperlink>
    </w:p>
    <w:p w14:paraId="25C9DA60" w14:textId="0C1E1241" w:rsidR="001A0431" w:rsidRPr="00174ADD" w:rsidRDefault="001A0431" w:rsidP="00676D5F">
      <w:pPr>
        <w:numPr>
          <w:ilvl w:val="0"/>
          <w:numId w:val="25"/>
        </w:numPr>
        <w:rPr>
          <w:i/>
        </w:rPr>
      </w:pPr>
      <w:r w:rsidRPr="001A0431">
        <w:rPr>
          <w:i/>
        </w:rPr>
        <w:t xml:space="preserve">Минфин рассмотрит необходимость внесения изменений в программу долгосрочных сбережений (ПДС) в части вывода софинансирования, заявил журналистам в кулуарах форума ВТБ </w:t>
      </w:r>
      <w:r w:rsidR="00965958">
        <w:rPr>
          <w:i/>
        </w:rPr>
        <w:t>«</w:t>
      </w:r>
      <w:r w:rsidRPr="001A0431">
        <w:rPr>
          <w:i/>
        </w:rPr>
        <w:t>Россия зовет!</w:t>
      </w:r>
      <w:r w:rsidR="00965958">
        <w:rPr>
          <w:i/>
        </w:rPr>
        <w:t>»</w:t>
      </w:r>
      <w:r w:rsidRPr="001A0431">
        <w:rPr>
          <w:i/>
        </w:rPr>
        <w:t xml:space="preserve"> замминистра финансов Иван Чебесков</w:t>
      </w:r>
      <w:r>
        <w:rPr>
          <w:i/>
        </w:rPr>
        <w:t xml:space="preserve">, </w:t>
      </w:r>
      <w:hyperlink w:anchor="ф8" w:history="1">
        <w:r w:rsidRPr="001A0431">
          <w:rPr>
            <w:rStyle w:val="a3"/>
            <w:i/>
          </w:rPr>
          <w:t xml:space="preserve">пишет </w:t>
        </w:r>
        <w:r w:rsidR="00965958">
          <w:rPr>
            <w:rStyle w:val="a3"/>
            <w:i/>
          </w:rPr>
          <w:t>«</w:t>
        </w:r>
        <w:r w:rsidRPr="001A0431">
          <w:rPr>
            <w:rStyle w:val="a3"/>
            <w:i/>
          </w:rPr>
          <w:t>Интерфакс</w:t>
        </w:r>
        <w:r w:rsidR="00965958">
          <w:rPr>
            <w:rStyle w:val="a3"/>
            <w:i/>
          </w:rPr>
          <w:t>»</w:t>
        </w:r>
      </w:hyperlink>
    </w:p>
    <w:p w14:paraId="54850F58" w14:textId="0192F0DF" w:rsidR="00897BAC" w:rsidRPr="00174ADD" w:rsidRDefault="00897BAC" w:rsidP="00676D5F">
      <w:pPr>
        <w:numPr>
          <w:ilvl w:val="0"/>
          <w:numId w:val="25"/>
        </w:numPr>
        <w:rPr>
          <w:i/>
        </w:rPr>
      </w:pPr>
      <w:r w:rsidRPr="00174ADD">
        <w:rPr>
          <w:i/>
        </w:rPr>
        <w:t xml:space="preserve">Жители Запорожской области с начала 2025 года заключили почти 1,5 тыс. договоров по программе долгосрочных сбережений, вложив 37 млн рублей. Программа набирает популярность в регионе, так, только в октябре количество участников выросло на 32% по сравнению с сентябрем, </w:t>
      </w:r>
      <w:hyperlink w:anchor="ф5" w:history="1">
        <w:r w:rsidRPr="00174ADD">
          <w:rPr>
            <w:rStyle w:val="a3"/>
            <w:i/>
          </w:rPr>
          <w:t>сообщили ТАСС</w:t>
        </w:r>
      </w:hyperlink>
      <w:r w:rsidRPr="00174ADD">
        <w:rPr>
          <w:i/>
        </w:rPr>
        <w:t xml:space="preserve"> в пресс-службе отделения Банка России по Запорожской области</w:t>
      </w:r>
    </w:p>
    <w:p w14:paraId="1E64734E" w14:textId="6E5A32E6" w:rsidR="00897BAC" w:rsidRPr="00174ADD" w:rsidRDefault="00151A95" w:rsidP="00676D5F">
      <w:pPr>
        <w:numPr>
          <w:ilvl w:val="0"/>
          <w:numId w:val="25"/>
        </w:numPr>
        <w:rPr>
          <w:i/>
        </w:rPr>
      </w:pPr>
      <w:r w:rsidRPr="00174ADD">
        <w:rPr>
          <w:i/>
        </w:rPr>
        <w:t xml:space="preserve">Около 1,7 млн человек необходимо вовлекать в экономику ежегодно до 2032 года включительно, а всего надо заместить 12,2 млн человек по новому прогнозу Минтруда на ближайшие семь лет, сообщил глава ведомства Антон Котяков, </w:t>
      </w:r>
      <w:hyperlink w:anchor="ф6" w:history="1">
        <w:r w:rsidRPr="00174ADD">
          <w:rPr>
            <w:rStyle w:val="a3"/>
            <w:i/>
          </w:rPr>
          <w:t xml:space="preserve">сообщает </w:t>
        </w:r>
        <w:r w:rsidR="00965958">
          <w:rPr>
            <w:rStyle w:val="a3"/>
            <w:i/>
          </w:rPr>
          <w:t>«</w:t>
        </w:r>
        <w:r w:rsidRPr="00174ADD">
          <w:rPr>
            <w:rStyle w:val="a3"/>
            <w:i/>
          </w:rPr>
          <w:t>Финмаркет</w:t>
        </w:r>
        <w:r w:rsidR="00965958">
          <w:rPr>
            <w:rStyle w:val="a3"/>
            <w:i/>
          </w:rPr>
          <w:t>»</w:t>
        </w:r>
      </w:hyperlink>
    </w:p>
    <w:p w14:paraId="26373680" w14:textId="206DC953" w:rsidR="00151A95" w:rsidRPr="00174ADD" w:rsidRDefault="00151A95" w:rsidP="00676D5F">
      <w:pPr>
        <w:numPr>
          <w:ilvl w:val="0"/>
          <w:numId w:val="25"/>
        </w:numPr>
        <w:rPr>
          <w:i/>
        </w:rPr>
      </w:pPr>
      <w:r w:rsidRPr="00174ADD">
        <w:rPr>
          <w:i/>
        </w:rPr>
        <w:t xml:space="preserve">Банк России может продлить на 2026 год право участников финансового рынка не раскрывать чувствительную к санкциям информацию. Об этом сообщили в пресс-службе Банка России. Кроме того, право не раскрывать такую информацию распространяется на управляющие компании, негосударственные </w:t>
      </w:r>
      <w:r w:rsidRPr="00174ADD">
        <w:rPr>
          <w:i/>
        </w:rPr>
        <w:lastRenderedPageBreak/>
        <w:t xml:space="preserve">пенсионные фонды, страховые организации, центральные депозитарии, операторов инвестиционных платформ, микрофинансовые организации, профессиональных участников рынка ценных бумаг, клиринговые организации и центральных контрагентов, </w:t>
      </w:r>
      <w:hyperlink w:anchor="ф7" w:history="1">
        <w:r w:rsidRPr="00174ADD">
          <w:rPr>
            <w:rStyle w:val="a3"/>
            <w:i/>
          </w:rPr>
          <w:t>передает ТАСС</w:t>
        </w:r>
      </w:hyperlink>
    </w:p>
    <w:p w14:paraId="161FE9FE" w14:textId="77777777" w:rsidR="00940029" w:rsidRPr="00174ADD" w:rsidRDefault="009D79CC" w:rsidP="00940029">
      <w:pPr>
        <w:pStyle w:val="10"/>
        <w:jc w:val="center"/>
      </w:pPr>
      <w:bookmarkStart w:id="6" w:name="_Toc173015209"/>
      <w:bookmarkStart w:id="7" w:name="_Toc215727756"/>
      <w:r w:rsidRPr="00174ADD">
        <w:t>Ци</w:t>
      </w:r>
      <w:r w:rsidR="00940029" w:rsidRPr="00174ADD">
        <w:t>таты дня</w:t>
      </w:r>
      <w:bookmarkEnd w:id="6"/>
      <w:bookmarkEnd w:id="7"/>
    </w:p>
    <w:p w14:paraId="489E8B10" w14:textId="38B15192" w:rsidR="007B7E49" w:rsidRPr="00174ADD" w:rsidRDefault="007B7E49" w:rsidP="003B3BAA">
      <w:pPr>
        <w:numPr>
          <w:ilvl w:val="0"/>
          <w:numId w:val="27"/>
        </w:numPr>
        <w:rPr>
          <w:i/>
        </w:rPr>
      </w:pPr>
      <w:r w:rsidRPr="00174ADD">
        <w:rPr>
          <w:i/>
        </w:rPr>
        <w:t xml:space="preserve">Антон Силуанов, министр финансов РФ: </w:t>
      </w:r>
      <w:r w:rsidR="00965958">
        <w:rPr>
          <w:i/>
        </w:rPr>
        <w:t>«</w:t>
      </w:r>
      <w:r w:rsidRPr="00174ADD">
        <w:rPr>
          <w:i/>
        </w:rPr>
        <w:t>Уже второй год идет программа ПДС. Вот смотрите, мы собрали где-то более 560 млрд уже, это неплохой результат. Люди участвуют в программах, откладывают себе на какие-то длинные цели. Кто-то на пенсию, кто-то на приобретение и так далее. То есть работа запущена. И каждый год мы видим, что обороты увеличиваются</w:t>
      </w:r>
      <w:r w:rsidR="00965958">
        <w:rPr>
          <w:i/>
        </w:rPr>
        <w:t>»</w:t>
      </w:r>
    </w:p>
    <w:p w14:paraId="616085AB" w14:textId="1FAE3879" w:rsidR="00676D5F" w:rsidRPr="00174ADD" w:rsidRDefault="006E4F4A" w:rsidP="003B3BAA">
      <w:pPr>
        <w:numPr>
          <w:ilvl w:val="0"/>
          <w:numId w:val="27"/>
        </w:numPr>
        <w:rPr>
          <w:i/>
        </w:rPr>
      </w:pPr>
      <w:r w:rsidRPr="00174ADD">
        <w:rPr>
          <w:i/>
        </w:rPr>
        <w:t xml:space="preserve">Габриэлла Урссу, генеральный директор НПФ Совкомбанк: </w:t>
      </w:r>
      <w:r w:rsidR="00965958">
        <w:rPr>
          <w:i/>
        </w:rPr>
        <w:t>«</w:t>
      </w:r>
      <w:r w:rsidRPr="00174ADD">
        <w:rPr>
          <w:i/>
        </w:rPr>
        <w:t>Мы ценим признание нашей работы в области корпоративных пенсионных программ. Эта награда подтверждает востребованность продукта как для партнеров, так и для их сотрудников. Для нас это не только высокая оценка, но и стимул для дальнейшего совершенствования продуктовой линейки Фонда, чтобы оставаться надежным партнером в вопросах пенсионных накоплений</w:t>
      </w:r>
      <w:r w:rsidR="00965958">
        <w:rPr>
          <w:i/>
        </w:rPr>
        <w:t>»</w:t>
      </w:r>
    </w:p>
    <w:p w14:paraId="6E6F0329" w14:textId="58CEF6DC" w:rsidR="00174ADD" w:rsidRPr="00174ADD" w:rsidRDefault="00174ADD" w:rsidP="003B3BAA">
      <w:pPr>
        <w:numPr>
          <w:ilvl w:val="0"/>
          <w:numId w:val="27"/>
        </w:numPr>
        <w:rPr>
          <w:i/>
        </w:rPr>
      </w:pPr>
      <w:r w:rsidRPr="00174ADD">
        <w:rPr>
          <w:i/>
        </w:rPr>
        <w:t xml:space="preserve">Оксана Иванова, генеральный директор НПФ </w:t>
      </w:r>
      <w:r w:rsidR="00965958">
        <w:rPr>
          <w:i/>
        </w:rPr>
        <w:t>«</w:t>
      </w:r>
      <w:r w:rsidRPr="00174ADD">
        <w:rPr>
          <w:i/>
        </w:rPr>
        <w:t>Социум</w:t>
      </w:r>
      <w:r w:rsidR="00965958">
        <w:rPr>
          <w:i/>
        </w:rPr>
        <w:t>»</w:t>
      </w:r>
      <w:r w:rsidRPr="00174ADD">
        <w:rPr>
          <w:i/>
        </w:rPr>
        <w:t xml:space="preserve">: </w:t>
      </w:r>
      <w:r w:rsidR="00965958">
        <w:rPr>
          <w:i/>
        </w:rPr>
        <w:t>«</w:t>
      </w:r>
      <w:r w:rsidRPr="00174ADD">
        <w:rPr>
          <w:i/>
        </w:rPr>
        <w:t>Прямое повышение пенсионного возраста в ближайшее время крайне маловероятно по политическим причинам. Власти будут двигаться в сторону незаметной настройки параметров и стимулирования добровольной отсрочки выхода на пенсию. Гражданам, особенно молодым и среднего возраста, стоит воспринимать эти слухи как сигнал о том, что государственная страховая пенсия будет выполнять функцию социального минимума. Формирование личных пенсионных накоплений через ПДС или другие инструменты из разряда „опциональных“ переходит в категорию обязательных навыков финансового выживания</w:t>
      </w:r>
      <w:r w:rsidR="00965958">
        <w:rPr>
          <w:i/>
        </w:rPr>
        <w:t>»</w:t>
      </w:r>
    </w:p>
    <w:p w14:paraId="5E36359E" w14:textId="77777777" w:rsidR="00A0290C" w:rsidRPr="00174ADD"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174ADD">
        <w:rPr>
          <w:u w:val="single"/>
        </w:rPr>
        <w:lastRenderedPageBreak/>
        <w:t>ОГЛАВЛЕНИЕ</w:t>
      </w:r>
    </w:p>
    <w:p w14:paraId="4197F293" w14:textId="1369373C" w:rsidR="00E076EC" w:rsidRDefault="0016758D">
      <w:pPr>
        <w:pStyle w:val="12"/>
        <w:tabs>
          <w:tab w:val="right" w:leader="dot" w:pos="9061"/>
        </w:tabs>
        <w:rPr>
          <w:rFonts w:asciiTheme="minorHAnsi" w:eastAsiaTheme="minorEastAsia" w:hAnsiTheme="minorHAnsi" w:cstheme="minorBidi"/>
          <w:b w:val="0"/>
          <w:noProof/>
          <w:kern w:val="2"/>
          <w:sz w:val="24"/>
          <w14:ligatures w14:val="standardContextual"/>
        </w:rPr>
      </w:pPr>
      <w:r w:rsidRPr="00174ADD">
        <w:rPr>
          <w:caps/>
        </w:rPr>
        <w:fldChar w:fldCharType="begin"/>
      </w:r>
      <w:r w:rsidR="00310633" w:rsidRPr="00174ADD">
        <w:rPr>
          <w:caps/>
        </w:rPr>
        <w:instrText xml:space="preserve"> TOC \o "1-5" \h \z \u </w:instrText>
      </w:r>
      <w:r w:rsidRPr="00174ADD">
        <w:rPr>
          <w:caps/>
        </w:rPr>
        <w:fldChar w:fldCharType="separate"/>
      </w:r>
      <w:hyperlink w:anchor="_Toc215727755" w:history="1">
        <w:r w:rsidR="00E076EC" w:rsidRPr="00503788">
          <w:rPr>
            <w:rStyle w:val="a3"/>
            <w:noProof/>
          </w:rPr>
          <w:t>Темы</w:t>
        </w:r>
        <w:r w:rsidR="00E076EC" w:rsidRPr="00503788">
          <w:rPr>
            <w:rStyle w:val="a3"/>
            <w:rFonts w:ascii="Arial Rounded MT Bold" w:hAnsi="Arial Rounded MT Bold"/>
            <w:noProof/>
          </w:rPr>
          <w:t xml:space="preserve"> </w:t>
        </w:r>
        <w:r w:rsidR="00E076EC" w:rsidRPr="00503788">
          <w:rPr>
            <w:rStyle w:val="a3"/>
            <w:noProof/>
          </w:rPr>
          <w:t>дня</w:t>
        </w:r>
        <w:r w:rsidR="00E076EC">
          <w:rPr>
            <w:noProof/>
            <w:webHidden/>
          </w:rPr>
          <w:tab/>
        </w:r>
        <w:r w:rsidR="00E076EC">
          <w:rPr>
            <w:noProof/>
            <w:webHidden/>
          </w:rPr>
          <w:fldChar w:fldCharType="begin"/>
        </w:r>
        <w:r w:rsidR="00E076EC">
          <w:rPr>
            <w:noProof/>
            <w:webHidden/>
          </w:rPr>
          <w:instrText xml:space="preserve"> PAGEREF _Toc215727755 \h </w:instrText>
        </w:r>
        <w:r w:rsidR="00E076EC">
          <w:rPr>
            <w:noProof/>
            <w:webHidden/>
          </w:rPr>
        </w:r>
        <w:r w:rsidR="00E076EC">
          <w:rPr>
            <w:noProof/>
            <w:webHidden/>
          </w:rPr>
          <w:fldChar w:fldCharType="separate"/>
        </w:r>
        <w:r w:rsidR="00D254D3">
          <w:rPr>
            <w:noProof/>
            <w:webHidden/>
          </w:rPr>
          <w:t>2</w:t>
        </w:r>
        <w:r w:rsidR="00E076EC">
          <w:rPr>
            <w:noProof/>
            <w:webHidden/>
          </w:rPr>
          <w:fldChar w:fldCharType="end"/>
        </w:r>
      </w:hyperlink>
    </w:p>
    <w:p w14:paraId="7D41DC06" w14:textId="261D2E20" w:rsidR="00E076EC" w:rsidRDefault="00E076EC">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5727756" w:history="1">
        <w:r w:rsidRPr="00503788">
          <w:rPr>
            <w:rStyle w:val="a3"/>
            <w:noProof/>
          </w:rPr>
          <w:t>Цитаты дня</w:t>
        </w:r>
        <w:r>
          <w:rPr>
            <w:noProof/>
            <w:webHidden/>
          </w:rPr>
          <w:tab/>
        </w:r>
        <w:r>
          <w:rPr>
            <w:noProof/>
            <w:webHidden/>
          </w:rPr>
          <w:fldChar w:fldCharType="begin"/>
        </w:r>
        <w:r>
          <w:rPr>
            <w:noProof/>
            <w:webHidden/>
          </w:rPr>
          <w:instrText xml:space="preserve"> PAGEREF _Toc215727756 \h </w:instrText>
        </w:r>
        <w:r>
          <w:rPr>
            <w:noProof/>
            <w:webHidden/>
          </w:rPr>
        </w:r>
        <w:r>
          <w:rPr>
            <w:noProof/>
            <w:webHidden/>
          </w:rPr>
          <w:fldChar w:fldCharType="separate"/>
        </w:r>
        <w:r w:rsidR="00D254D3">
          <w:rPr>
            <w:noProof/>
            <w:webHidden/>
          </w:rPr>
          <w:t>3</w:t>
        </w:r>
        <w:r>
          <w:rPr>
            <w:noProof/>
            <w:webHidden/>
          </w:rPr>
          <w:fldChar w:fldCharType="end"/>
        </w:r>
      </w:hyperlink>
    </w:p>
    <w:p w14:paraId="62A2BE39" w14:textId="57A5A442" w:rsidR="00E076EC" w:rsidRDefault="00E076EC">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5727757" w:history="1">
        <w:r w:rsidRPr="00503788">
          <w:rPr>
            <w:rStyle w:val="a3"/>
            <w:noProof/>
          </w:rPr>
          <w:t>НОВОСТИ ПЕНСИОННОЙ ОТРАСЛИ</w:t>
        </w:r>
        <w:r>
          <w:rPr>
            <w:noProof/>
            <w:webHidden/>
          </w:rPr>
          <w:tab/>
        </w:r>
        <w:r>
          <w:rPr>
            <w:noProof/>
            <w:webHidden/>
          </w:rPr>
          <w:fldChar w:fldCharType="begin"/>
        </w:r>
        <w:r>
          <w:rPr>
            <w:noProof/>
            <w:webHidden/>
          </w:rPr>
          <w:instrText xml:space="preserve"> PAGEREF _Toc215727757 \h </w:instrText>
        </w:r>
        <w:r>
          <w:rPr>
            <w:noProof/>
            <w:webHidden/>
          </w:rPr>
        </w:r>
        <w:r>
          <w:rPr>
            <w:noProof/>
            <w:webHidden/>
          </w:rPr>
          <w:fldChar w:fldCharType="separate"/>
        </w:r>
        <w:r w:rsidR="00D254D3">
          <w:rPr>
            <w:noProof/>
            <w:webHidden/>
          </w:rPr>
          <w:t>16</w:t>
        </w:r>
        <w:r>
          <w:rPr>
            <w:noProof/>
            <w:webHidden/>
          </w:rPr>
          <w:fldChar w:fldCharType="end"/>
        </w:r>
      </w:hyperlink>
    </w:p>
    <w:p w14:paraId="18688E37" w14:textId="491D366B" w:rsidR="00E076EC" w:rsidRDefault="00E076EC">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5727758" w:history="1">
        <w:r w:rsidRPr="00503788">
          <w:rPr>
            <w:rStyle w:val="a3"/>
            <w:noProof/>
          </w:rPr>
          <w:t>Новости отрасли НПФ</w:t>
        </w:r>
        <w:r>
          <w:rPr>
            <w:noProof/>
            <w:webHidden/>
          </w:rPr>
          <w:tab/>
        </w:r>
        <w:r>
          <w:rPr>
            <w:noProof/>
            <w:webHidden/>
          </w:rPr>
          <w:fldChar w:fldCharType="begin"/>
        </w:r>
        <w:r>
          <w:rPr>
            <w:noProof/>
            <w:webHidden/>
          </w:rPr>
          <w:instrText xml:space="preserve"> PAGEREF _Toc215727758 \h </w:instrText>
        </w:r>
        <w:r>
          <w:rPr>
            <w:noProof/>
            <w:webHidden/>
          </w:rPr>
        </w:r>
        <w:r>
          <w:rPr>
            <w:noProof/>
            <w:webHidden/>
          </w:rPr>
          <w:fldChar w:fldCharType="separate"/>
        </w:r>
        <w:r w:rsidR="00D254D3">
          <w:rPr>
            <w:noProof/>
            <w:webHidden/>
          </w:rPr>
          <w:t>16</w:t>
        </w:r>
        <w:r>
          <w:rPr>
            <w:noProof/>
            <w:webHidden/>
          </w:rPr>
          <w:fldChar w:fldCharType="end"/>
        </w:r>
      </w:hyperlink>
    </w:p>
    <w:p w14:paraId="7E2490F8" w14:textId="7FFA038E" w:rsidR="00E076EC" w:rsidRDefault="00E076EC">
      <w:pPr>
        <w:pStyle w:val="21"/>
        <w:tabs>
          <w:tab w:val="right" w:leader="dot" w:pos="9061"/>
        </w:tabs>
        <w:rPr>
          <w:rFonts w:asciiTheme="minorHAnsi" w:eastAsiaTheme="minorEastAsia" w:hAnsiTheme="minorHAnsi" w:cstheme="minorBidi"/>
          <w:noProof/>
          <w:kern w:val="2"/>
          <w14:ligatures w14:val="standardContextual"/>
        </w:rPr>
      </w:pPr>
      <w:hyperlink w:anchor="_Toc215727759" w:history="1">
        <w:r w:rsidRPr="00503788">
          <w:rPr>
            <w:rStyle w:val="a3"/>
            <w:noProof/>
          </w:rPr>
          <w:t>KP.RU, 02.12.2025, Набиуллина высказалась о поддержке бизнеса за счет пенсионных накоплений</w:t>
        </w:r>
        <w:r>
          <w:rPr>
            <w:noProof/>
            <w:webHidden/>
          </w:rPr>
          <w:tab/>
        </w:r>
        <w:r>
          <w:rPr>
            <w:noProof/>
            <w:webHidden/>
          </w:rPr>
          <w:fldChar w:fldCharType="begin"/>
        </w:r>
        <w:r>
          <w:rPr>
            <w:noProof/>
            <w:webHidden/>
          </w:rPr>
          <w:instrText xml:space="preserve"> PAGEREF _Toc215727759 \h </w:instrText>
        </w:r>
        <w:r>
          <w:rPr>
            <w:noProof/>
            <w:webHidden/>
          </w:rPr>
        </w:r>
        <w:r>
          <w:rPr>
            <w:noProof/>
            <w:webHidden/>
          </w:rPr>
          <w:fldChar w:fldCharType="separate"/>
        </w:r>
        <w:r w:rsidR="00D254D3">
          <w:rPr>
            <w:noProof/>
            <w:webHidden/>
          </w:rPr>
          <w:t>16</w:t>
        </w:r>
        <w:r>
          <w:rPr>
            <w:noProof/>
            <w:webHidden/>
          </w:rPr>
          <w:fldChar w:fldCharType="end"/>
        </w:r>
      </w:hyperlink>
    </w:p>
    <w:p w14:paraId="5BDA74C0" w14:textId="5850783E" w:rsidR="00E076EC" w:rsidRDefault="00E076EC">
      <w:pPr>
        <w:pStyle w:val="31"/>
        <w:rPr>
          <w:rFonts w:asciiTheme="minorHAnsi" w:eastAsiaTheme="minorEastAsia" w:hAnsiTheme="minorHAnsi" w:cstheme="minorBidi"/>
          <w:kern w:val="2"/>
          <w14:ligatures w14:val="standardContextual"/>
        </w:rPr>
      </w:pPr>
      <w:hyperlink w:anchor="_Toc215727760" w:history="1">
        <w:r w:rsidRPr="00503788">
          <w:rPr>
            <w:rStyle w:val="a3"/>
          </w:rPr>
          <w:t>Глава Центробанка РФ Эльвира Набиуллина прокомментировала инициативу по использованию внутренних ресурсов страховых компаний и пенсионных фондов для поддержки частного бизнеса. Свое мнение председатель регулятора озвучила на форуме ВТБ «Россия зовет!».</w:t>
        </w:r>
        <w:r>
          <w:rPr>
            <w:webHidden/>
          </w:rPr>
          <w:tab/>
        </w:r>
        <w:r>
          <w:rPr>
            <w:webHidden/>
          </w:rPr>
          <w:fldChar w:fldCharType="begin"/>
        </w:r>
        <w:r>
          <w:rPr>
            <w:webHidden/>
          </w:rPr>
          <w:instrText xml:space="preserve"> PAGEREF _Toc215727760 \h </w:instrText>
        </w:r>
        <w:r>
          <w:rPr>
            <w:webHidden/>
          </w:rPr>
        </w:r>
        <w:r>
          <w:rPr>
            <w:webHidden/>
          </w:rPr>
          <w:fldChar w:fldCharType="separate"/>
        </w:r>
        <w:r w:rsidR="00D254D3">
          <w:rPr>
            <w:webHidden/>
          </w:rPr>
          <w:t>16</w:t>
        </w:r>
        <w:r>
          <w:rPr>
            <w:webHidden/>
          </w:rPr>
          <w:fldChar w:fldCharType="end"/>
        </w:r>
      </w:hyperlink>
    </w:p>
    <w:p w14:paraId="66BDD0ED" w14:textId="0307B02D" w:rsidR="00E076EC" w:rsidRDefault="00E076EC">
      <w:pPr>
        <w:pStyle w:val="21"/>
        <w:tabs>
          <w:tab w:val="right" w:leader="dot" w:pos="9061"/>
        </w:tabs>
        <w:rPr>
          <w:rFonts w:asciiTheme="minorHAnsi" w:eastAsiaTheme="minorEastAsia" w:hAnsiTheme="minorHAnsi" w:cstheme="minorBidi"/>
          <w:noProof/>
          <w:kern w:val="2"/>
          <w14:ligatures w14:val="standardContextual"/>
        </w:rPr>
      </w:pPr>
      <w:hyperlink w:anchor="_Toc215727761" w:history="1">
        <w:r w:rsidRPr="00503788">
          <w:rPr>
            <w:rStyle w:val="a3"/>
            <w:noProof/>
          </w:rPr>
          <w:t>Ваш Пенсионный Брокер, 03.12.2025, Президент НАПФ выступил на парламентских слушаниях</w:t>
        </w:r>
        <w:r>
          <w:rPr>
            <w:noProof/>
            <w:webHidden/>
          </w:rPr>
          <w:tab/>
        </w:r>
        <w:r>
          <w:rPr>
            <w:noProof/>
            <w:webHidden/>
          </w:rPr>
          <w:fldChar w:fldCharType="begin"/>
        </w:r>
        <w:r>
          <w:rPr>
            <w:noProof/>
            <w:webHidden/>
          </w:rPr>
          <w:instrText xml:space="preserve"> PAGEREF _Toc215727761 \h </w:instrText>
        </w:r>
        <w:r>
          <w:rPr>
            <w:noProof/>
            <w:webHidden/>
          </w:rPr>
        </w:r>
        <w:r>
          <w:rPr>
            <w:noProof/>
            <w:webHidden/>
          </w:rPr>
          <w:fldChar w:fldCharType="separate"/>
        </w:r>
        <w:r w:rsidR="00D254D3">
          <w:rPr>
            <w:noProof/>
            <w:webHidden/>
          </w:rPr>
          <w:t>16</w:t>
        </w:r>
        <w:r>
          <w:rPr>
            <w:noProof/>
            <w:webHidden/>
          </w:rPr>
          <w:fldChar w:fldCharType="end"/>
        </w:r>
      </w:hyperlink>
    </w:p>
    <w:p w14:paraId="1B04F283" w14:textId="3362FD29" w:rsidR="00E076EC" w:rsidRDefault="00E076EC">
      <w:pPr>
        <w:pStyle w:val="31"/>
        <w:rPr>
          <w:rFonts w:asciiTheme="minorHAnsi" w:eastAsiaTheme="minorEastAsia" w:hAnsiTheme="minorHAnsi" w:cstheme="minorBidi"/>
          <w:kern w:val="2"/>
          <w14:ligatures w14:val="standardContextual"/>
        </w:rPr>
      </w:pPr>
      <w:hyperlink w:anchor="_Toc215727762" w:history="1">
        <w:r w:rsidRPr="00503788">
          <w:rPr>
            <w:rStyle w:val="a3"/>
          </w:rPr>
          <w:t>Президент НАПФ Сергей Беляков принял участие в парламентских слушаниях Комитета по финансовому рынку на тему: «О проекте Основных направлений развития финансового рынка Российской Федерации на 2026 год и период 2027 и 2028 годов». Эксперт предложил решение задачи по привлечению значимых объёмов ресурсов на финансовый рынок через активное развитие негосударственных пенсионных программ.</w:t>
        </w:r>
        <w:r>
          <w:rPr>
            <w:webHidden/>
          </w:rPr>
          <w:tab/>
        </w:r>
        <w:r>
          <w:rPr>
            <w:webHidden/>
          </w:rPr>
          <w:fldChar w:fldCharType="begin"/>
        </w:r>
        <w:r>
          <w:rPr>
            <w:webHidden/>
          </w:rPr>
          <w:instrText xml:space="preserve"> PAGEREF _Toc215727762 \h </w:instrText>
        </w:r>
        <w:r>
          <w:rPr>
            <w:webHidden/>
          </w:rPr>
        </w:r>
        <w:r>
          <w:rPr>
            <w:webHidden/>
          </w:rPr>
          <w:fldChar w:fldCharType="separate"/>
        </w:r>
        <w:r w:rsidR="00D254D3">
          <w:rPr>
            <w:webHidden/>
          </w:rPr>
          <w:t>16</w:t>
        </w:r>
        <w:r>
          <w:rPr>
            <w:webHidden/>
          </w:rPr>
          <w:fldChar w:fldCharType="end"/>
        </w:r>
      </w:hyperlink>
    </w:p>
    <w:p w14:paraId="27D839F9" w14:textId="74309E5C" w:rsidR="00E076EC" w:rsidRDefault="00E076EC">
      <w:pPr>
        <w:pStyle w:val="21"/>
        <w:tabs>
          <w:tab w:val="right" w:leader="dot" w:pos="9061"/>
        </w:tabs>
        <w:rPr>
          <w:rFonts w:asciiTheme="minorHAnsi" w:eastAsiaTheme="minorEastAsia" w:hAnsiTheme="minorHAnsi" w:cstheme="minorBidi"/>
          <w:noProof/>
          <w:kern w:val="2"/>
          <w14:ligatures w14:val="standardContextual"/>
        </w:rPr>
      </w:pPr>
      <w:hyperlink w:anchor="_Toc215727763" w:history="1">
        <w:r w:rsidRPr="00503788">
          <w:rPr>
            <w:rStyle w:val="a3"/>
            <w:noProof/>
          </w:rPr>
          <w:t>Ваш Пенсионный Брокер, 03.12.2025, Вице-президент НАПФ назвал единственный способ увидеть, куда уходят деньги</w:t>
        </w:r>
        <w:r>
          <w:rPr>
            <w:noProof/>
            <w:webHidden/>
          </w:rPr>
          <w:tab/>
        </w:r>
        <w:r>
          <w:rPr>
            <w:noProof/>
            <w:webHidden/>
          </w:rPr>
          <w:fldChar w:fldCharType="begin"/>
        </w:r>
        <w:r>
          <w:rPr>
            <w:noProof/>
            <w:webHidden/>
          </w:rPr>
          <w:instrText xml:space="preserve"> PAGEREF _Toc215727763 \h </w:instrText>
        </w:r>
        <w:r>
          <w:rPr>
            <w:noProof/>
            <w:webHidden/>
          </w:rPr>
        </w:r>
        <w:r>
          <w:rPr>
            <w:noProof/>
            <w:webHidden/>
          </w:rPr>
          <w:fldChar w:fldCharType="separate"/>
        </w:r>
        <w:r w:rsidR="00D254D3">
          <w:rPr>
            <w:noProof/>
            <w:webHidden/>
          </w:rPr>
          <w:t>17</w:t>
        </w:r>
        <w:r>
          <w:rPr>
            <w:noProof/>
            <w:webHidden/>
          </w:rPr>
          <w:fldChar w:fldCharType="end"/>
        </w:r>
      </w:hyperlink>
    </w:p>
    <w:p w14:paraId="2D34C9A5" w14:textId="6F9052F9" w:rsidR="00E076EC" w:rsidRDefault="00E076EC">
      <w:pPr>
        <w:pStyle w:val="31"/>
        <w:rPr>
          <w:rFonts w:asciiTheme="minorHAnsi" w:eastAsiaTheme="minorEastAsia" w:hAnsiTheme="minorHAnsi" w:cstheme="minorBidi"/>
          <w:kern w:val="2"/>
          <w14:ligatures w14:val="standardContextual"/>
        </w:rPr>
      </w:pPr>
      <w:hyperlink w:anchor="_Toc215727764" w:history="1">
        <w:r w:rsidRPr="00503788">
          <w:rPr>
            <w:rStyle w:val="a3"/>
          </w:rPr>
          <w:t>Алексей Денисов, вице-президент Национальной ассоциации негосударственных пенсионных фондов (НАПФ), в интервью «МордовМедиа» раскрыл первый шаг к финансовой дисциплине. По его словам, ключом является тотальный учёт.</w:t>
        </w:r>
        <w:r>
          <w:rPr>
            <w:webHidden/>
          </w:rPr>
          <w:tab/>
        </w:r>
        <w:r>
          <w:rPr>
            <w:webHidden/>
          </w:rPr>
          <w:fldChar w:fldCharType="begin"/>
        </w:r>
        <w:r>
          <w:rPr>
            <w:webHidden/>
          </w:rPr>
          <w:instrText xml:space="preserve"> PAGEREF _Toc215727764 \h </w:instrText>
        </w:r>
        <w:r>
          <w:rPr>
            <w:webHidden/>
          </w:rPr>
        </w:r>
        <w:r>
          <w:rPr>
            <w:webHidden/>
          </w:rPr>
          <w:fldChar w:fldCharType="separate"/>
        </w:r>
        <w:r w:rsidR="00D254D3">
          <w:rPr>
            <w:webHidden/>
          </w:rPr>
          <w:t>17</w:t>
        </w:r>
        <w:r>
          <w:rPr>
            <w:webHidden/>
          </w:rPr>
          <w:fldChar w:fldCharType="end"/>
        </w:r>
      </w:hyperlink>
    </w:p>
    <w:p w14:paraId="5D287DA8" w14:textId="430E666C" w:rsidR="00E076EC" w:rsidRDefault="00E076EC">
      <w:pPr>
        <w:pStyle w:val="21"/>
        <w:tabs>
          <w:tab w:val="right" w:leader="dot" w:pos="9061"/>
        </w:tabs>
        <w:rPr>
          <w:rFonts w:asciiTheme="minorHAnsi" w:eastAsiaTheme="minorEastAsia" w:hAnsiTheme="minorHAnsi" w:cstheme="minorBidi"/>
          <w:noProof/>
          <w:kern w:val="2"/>
          <w14:ligatures w14:val="standardContextual"/>
        </w:rPr>
      </w:pPr>
      <w:hyperlink w:anchor="_Toc215727765" w:history="1">
        <w:r w:rsidRPr="00503788">
          <w:rPr>
            <w:rStyle w:val="a3"/>
            <w:noProof/>
          </w:rPr>
          <w:t>ТАСС, 03.12.2025, НПФ Эволюция подвел финансовые итоги за 9 месяцев 2025 года</w:t>
        </w:r>
        <w:r>
          <w:rPr>
            <w:noProof/>
            <w:webHidden/>
          </w:rPr>
          <w:tab/>
        </w:r>
        <w:r>
          <w:rPr>
            <w:noProof/>
            <w:webHidden/>
          </w:rPr>
          <w:fldChar w:fldCharType="begin"/>
        </w:r>
        <w:r>
          <w:rPr>
            <w:noProof/>
            <w:webHidden/>
          </w:rPr>
          <w:instrText xml:space="preserve"> PAGEREF _Toc215727765 \h </w:instrText>
        </w:r>
        <w:r>
          <w:rPr>
            <w:noProof/>
            <w:webHidden/>
          </w:rPr>
        </w:r>
        <w:r>
          <w:rPr>
            <w:noProof/>
            <w:webHidden/>
          </w:rPr>
          <w:fldChar w:fldCharType="separate"/>
        </w:r>
        <w:r w:rsidR="00D254D3">
          <w:rPr>
            <w:noProof/>
            <w:webHidden/>
          </w:rPr>
          <w:t>18</w:t>
        </w:r>
        <w:r>
          <w:rPr>
            <w:noProof/>
            <w:webHidden/>
          </w:rPr>
          <w:fldChar w:fldCharType="end"/>
        </w:r>
      </w:hyperlink>
    </w:p>
    <w:p w14:paraId="75697124" w14:textId="230742AD" w:rsidR="00E076EC" w:rsidRDefault="00E076EC">
      <w:pPr>
        <w:pStyle w:val="31"/>
        <w:rPr>
          <w:rFonts w:asciiTheme="minorHAnsi" w:eastAsiaTheme="minorEastAsia" w:hAnsiTheme="minorHAnsi" w:cstheme="minorBidi"/>
          <w:kern w:val="2"/>
          <w14:ligatures w14:val="standardContextual"/>
        </w:rPr>
      </w:pPr>
      <w:hyperlink w:anchor="_Toc215727766" w:history="1">
        <w:r w:rsidRPr="00503788">
          <w:rPr>
            <w:rStyle w:val="a3"/>
          </w:rPr>
          <w:t>АО «НПФ Эволюция» опубликовало бухгалтерскую (финансовую) отчетность по итогам 9 месяцев 2025 года. Объем активов фонда с начала года увеличился на 11% и составил 468 млрд руб.</w:t>
        </w:r>
        <w:r>
          <w:rPr>
            <w:webHidden/>
          </w:rPr>
          <w:tab/>
        </w:r>
        <w:r>
          <w:rPr>
            <w:webHidden/>
          </w:rPr>
          <w:fldChar w:fldCharType="begin"/>
        </w:r>
        <w:r>
          <w:rPr>
            <w:webHidden/>
          </w:rPr>
          <w:instrText xml:space="preserve"> PAGEREF _Toc215727766 \h </w:instrText>
        </w:r>
        <w:r>
          <w:rPr>
            <w:webHidden/>
          </w:rPr>
        </w:r>
        <w:r>
          <w:rPr>
            <w:webHidden/>
          </w:rPr>
          <w:fldChar w:fldCharType="separate"/>
        </w:r>
        <w:r w:rsidR="00D254D3">
          <w:rPr>
            <w:webHidden/>
          </w:rPr>
          <w:t>18</w:t>
        </w:r>
        <w:r>
          <w:rPr>
            <w:webHidden/>
          </w:rPr>
          <w:fldChar w:fldCharType="end"/>
        </w:r>
      </w:hyperlink>
    </w:p>
    <w:p w14:paraId="69266D7C" w14:textId="4F370959" w:rsidR="00E076EC" w:rsidRDefault="00E076EC">
      <w:pPr>
        <w:pStyle w:val="21"/>
        <w:tabs>
          <w:tab w:val="right" w:leader="dot" w:pos="9061"/>
        </w:tabs>
        <w:rPr>
          <w:rFonts w:asciiTheme="minorHAnsi" w:eastAsiaTheme="minorEastAsia" w:hAnsiTheme="minorHAnsi" w:cstheme="minorBidi"/>
          <w:noProof/>
          <w:kern w:val="2"/>
          <w14:ligatures w14:val="standardContextual"/>
        </w:rPr>
      </w:pPr>
      <w:hyperlink w:anchor="_Toc215727767" w:history="1">
        <w:r w:rsidRPr="00503788">
          <w:rPr>
            <w:rStyle w:val="a3"/>
            <w:noProof/>
          </w:rPr>
          <w:t>Московское агентство новостей, 03.12.2025, НПФ Совкомбанк получил награду за лучшую корпоративную пенсионную программу</w:t>
        </w:r>
        <w:r>
          <w:rPr>
            <w:noProof/>
            <w:webHidden/>
          </w:rPr>
          <w:tab/>
        </w:r>
        <w:r>
          <w:rPr>
            <w:noProof/>
            <w:webHidden/>
          </w:rPr>
          <w:fldChar w:fldCharType="begin"/>
        </w:r>
        <w:r>
          <w:rPr>
            <w:noProof/>
            <w:webHidden/>
          </w:rPr>
          <w:instrText xml:space="preserve"> PAGEREF _Toc215727767 \h </w:instrText>
        </w:r>
        <w:r>
          <w:rPr>
            <w:noProof/>
            <w:webHidden/>
          </w:rPr>
        </w:r>
        <w:r>
          <w:rPr>
            <w:noProof/>
            <w:webHidden/>
          </w:rPr>
          <w:fldChar w:fldCharType="separate"/>
        </w:r>
        <w:r w:rsidR="00D254D3">
          <w:rPr>
            <w:noProof/>
            <w:webHidden/>
          </w:rPr>
          <w:t>19</w:t>
        </w:r>
        <w:r>
          <w:rPr>
            <w:noProof/>
            <w:webHidden/>
          </w:rPr>
          <w:fldChar w:fldCharType="end"/>
        </w:r>
      </w:hyperlink>
    </w:p>
    <w:p w14:paraId="02430E2F" w14:textId="633877A5" w:rsidR="00E076EC" w:rsidRDefault="00E076EC">
      <w:pPr>
        <w:pStyle w:val="31"/>
        <w:rPr>
          <w:rFonts w:asciiTheme="minorHAnsi" w:eastAsiaTheme="minorEastAsia" w:hAnsiTheme="minorHAnsi" w:cstheme="minorBidi"/>
          <w:kern w:val="2"/>
          <w14:ligatures w14:val="standardContextual"/>
        </w:rPr>
      </w:pPr>
      <w:hyperlink w:anchor="_Toc215727768" w:history="1">
        <w:r w:rsidRPr="00503788">
          <w:rPr>
            <w:rStyle w:val="a3"/>
          </w:rPr>
          <w:t>«Корпоративная пенсионная программа» от НПФ Совкомбанк стала победителем премии Investment Leaders Award 2025 в категории «Инвестиции в человеческий капитал».</w:t>
        </w:r>
        <w:r>
          <w:rPr>
            <w:webHidden/>
          </w:rPr>
          <w:tab/>
        </w:r>
        <w:r>
          <w:rPr>
            <w:webHidden/>
          </w:rPr>
          <w:fldChar w:fldCharType="begin"/>
        </w:r>
        <w:r>
          <w:rPr>
            <w:webHidden/>
          </w:rPr>
          <w:instrText xml:space="preserve"> PAGEREF _Toc215727768 \h </w:instrText>
        </w:r>
        <w:r>
          <w:rPr>
            <w:webHidden/>
          </w:rPr>
        </w:r>
        <w:r>
          <w:rPr>
            <w:webHidden/>
          </w:rPr>
          <w:fldChar w:fldCharType="separate"/>
        </w:r>
        <w:r w:rsidR="00D254D3">
          <w:rPr>
            <w:webHidden/>
          </w:rPr>
          <w:t>19</w:t>
        </w:r>
        <w:r>
          <w:rPr>
            <w:webHidden/>
          </w:rPr>
          <w:fldChar w:fldCharType="end"/>
        </w:r>
      </w:hyperlink>
    </w:p>
    <w:p w14:paraId="6183D646" w14:textId="6CF5F344" w:rsidR="00E076EC" w:rsidRDefault="00E076EC">
      <w:pPr>
        <w:pStyle w:val="21"/>
        <w:tabs>
          <w:tab w:val="right" w:leader="dot" w:pos="9061"/>
        </w:tabs>
        <w:rPr>
          <w:rFonts w:asciiTheme="minorHAnsi" w:eastAsiaTheme="minorEastAsia" w:hAnsiTheme="minorHAnsi" w:cstheme="minorBidi"/>
          <w:noProof/>
          <w:kern w:val="2"/>
          <w14:ligatures w14:val="standardContextual"/>
        </w:rPr>
      </w:pPr>
      <w:hyperlink w:anchor="_Toc215727769" w:history="1">
        <w:r w:rsidRPr="00503788">
          <w:rPr>
            <w:rStyle w:val="a3"/>
            <w:noProof/>
          </w:rPr>
          <w:t>TatCenter, 03.12.2025, Эксперт ЦБ: рост вложений в ОФЗ несет риски при девальвации</w:t>
        </w:r>
        <w:r>
          <w:rPr>
            <w:noProof/>
            <w:webHidden/>
          </w:rPr>
          <w:tab/>
        </w:r>
        <w:r>
          <w:rPr>
            <w:noProof/>
            <w:webHidden/>
          </w:rPr>
          <w:fldChar w:fldCharType="begin"/>
        </w:r>
        <w:r>
          <w:rPr>
            <w:noProof/>
            <w:webHidden/>
          </w:rPr>
          <w:instrText xml:space="preserve"> PAGEREF _Toc215727769 \h </w:instrText>
        </w:r>
        <w:r>
          <w:rPr>
            <w:noProof/>
            <w:webHidden/>
          </w:rPr>
        </w:r>
        <w:r>
          <w:rPr>
            <w:noProof/>
            <w:webHidden/>
          </w:rPr>
          <w:fldChar w:fldCharType="separate"/>
        </w:r>
        <w:r w:rsidR="00D254D3">
          <w:rPr>
            <w:noProof/>
            <w:webHidden/>
          </w:rPr>
          <w:t>20</w:t>
        </w:r>
        <w:r>
          <w:rPr>
            <w:noProof/>
            <w:webHidden/>
          </w:rPr>
          <w:fldChar w:fldCharType="end"/>
        </w:r>
      </w:hyperlink>
    </w:p>
    <w:p w14:paraId="19C013ED" w14:textId="4D4B2A23" w:rsidR="00E076EC" w:rsidRDefault="00E076EC">
      <w:pPr>
        <w:pStyle w:val="31"/>
        <w:rPr>
          <w:rFonts w:asciiTheme="minorHAnsi" w:eastAsiaTheme="minorEastAsia" w:hAnsiTheme="minorHAnsi" w:cstheme="minorBidi"/>
          <w:kern w:val="2"/>
          <w14:ligatures w14:val="standardContextual"/>
        </w:rPr>
      </w:pPr>
      <w:hyperlink w:anchor="_Toc215727770" w:history="1">
        <w:r w:rsidRPr="00503788">
          <w:rPr>
            <w:rStyle w:val="a3"/>
          </w:rPr>
          <w:t>Рост вложений страховых компаний и негосударственных пенсионных фондов (НПФ) в облигации федерального займа (ОФЗ) в 2025 году увеличивает их концентрационные риски в случае резкой девальвации или скачка инфляции. Таким мнением с порталом TatCenter поделился Ян Арт, главный редактор портала Finversia.ru и член Экспертного совета Банка России.</w:t>
        </w:r>
        <w:r>
          <w:rPr>
            <w:webHidden/>
          </w:rPr>
          <w:tab/>
        </w:r>
        <w:r>
          <w:rPr>
            <w:webHidden/>
          </w:rPr>
          <w:fldChar w:fldCharType="begin"/>
        </w:r>
        <w:r>
          <w:rPr>
            <w:webHidden/>
          </w:rPr>
          <w:instrText xml:space="preserve"> PAGEREF _Toc215727770 \h </w:instrText>
        </w:r>
        <w:r>
          <w:rPr>
            <w:webHidden/>
          </w:rPr>
        </w:r>
        <w:r>
          <w:rPr>
            <w:webHidden/>
          </w:rPr>
          <w:fldChar w:fldCharType="separate"/>
        </w:r>
        <w:r w:rsidR="00D254D3">
          <w:rPr>
            <w:webHidden/>
          </w:rPr>
          <w:t>20</w:t>
        </w:r>
        <w:r>
          <w:rPr>
            <w:webHidden/>
          </w:rPr>
          <w:fldChar w:fldCharType="end"/>
        </w:r>
      </w:hyperlink>
    </w:p>
    <w:p w14:paraId="78C92311" w14:textId="22B57D7F" w:rsidR="00E076EC" w:rsidRDefault="00E076EC">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5727771" w:history="1">
        <w:r w:rsidRPr="00503788">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_Toc215727771 \h </w:instrText>
        </w:r>
        <w:r>
          <w:rPr>
            <w:noProof/>
            <w:webHidden/>
          </w:rPr>
        </w:r>
        <w:r>
          <w:rPr>
            <w:noProof/>
            <w:webHidden/>
          </w:rPr>
          <w:fldChar w:fldCharType="separate"/>
        </w:r>
        <w:r w:rsidR="00D254D3">
          <w:rPr>
            <w:noProof/>
            <w:webHidden/>
          </w:rPr>
          <w:t>20</w:t>
        </w:r>
        <w:r>
          <w:rPr>
            <w:noProof/>
            <w:webHidden/>
          </w:rPr>
          <w:fldChar w:fldCharType="end"/>
        </w:r>
      </w:hyperlink>
    </w:p>
    <w:p w14:paraId="57533750" w14:textId="2CFBC3C9" w:rsidR="00E076EC" w:rsidRDefault="00E076EC">
      <w:pPr>
        <w:pStyle w:val="21"/>
        <w:tabs>
          <w:tab w:val="right" w:leader="dot" w:pos="9061"/>
        </w:tabs>
        <w:rPr>
          <w:rFonts w:asciiTheme="minorHAnsi" w:eastAsiaTheme="minorEastAsia" w:hAnsiTheme="minorHAnsi" w:cstheme="minorBidi"/>
          <w:noProof/>
          <w:kern w:val="2"/>
          <w14:ligatures w14:val="standardContextual"/>
        </w:rPr>
      </w:pPr>
      <w:hyperlink w:anchor="_Toc215727772" w:history="1">
        <w:r w:rsidRPr="00503788">
          <w:rPr>
            <w:rStyle w:val="a3"/>
            <w:noProof/>
          </w:rPr>
          <w:t>РИА Новости, 02.12.2025, Путин утвердил новые льготы для работодателей</w:t>
        </w:r>
        <w:r>
          <w:rPr>
            <w:noProof/>
            <w:webHidden/>
          </w:rPr>
          <w:tab/>
        </w:r>
        <w:r>
          <w:rPr>
            <w:noProof/>
            <w:webHidden/>
          </w:rPr>
          <w:fldChar w:fldCharType="begin"/>
        </w:r>
        <w:r>
          <w:rPr>
            <w:noProof/>
            <w:webHidden/>
          </w:rPr>
          <w:instrText xml:space="preserve"> PAGEREF _Toc215727772 \h </w:instrText>
        </w:r>
        <w:r>
          <w:rPr>
            <w:noProof/>
            <w:webHidden/>
          </w:rPr>
        </w:r>
        <w:r>
          <w:rPr>
            <w:noProof/>
            <w:webHidden/>
          </w:rPr>
          <w:fldChar w:fldCharType="separate"/>
        </w:r>
        <w:r w:rsidR="00D254D3">
          <w:rPr>
            <w:noProof/>
            <w:webHidden/>
          </w:rPr>
          <w:t>20</w:t>
        </w:r>
        <w:r>
          <w:rPr>
            <w:noProof/>
            <w:webHidden/>
          </w:rPr>
          <w:fldChar w:fldCharType="end"/>
        </w:r>
      </w:hyperlink>
    </w:p>
    <w:p w14:paraId="2E7DE6E2" w14:textId="05CD38A9" w:rsidR="00E076EC" w:rsidRDefault="00E076EC">
      <w:pPr>
        <w:pStyle w:val="31"/>
        <w:rPr>
          <w:rFonts w:asciiTheme="minorHAnsi" w:eastAsiaTheme="minorEastAsia" w:hAnsiTheme="minorHAnsi" w:cstheme="minorBidi"/>
          <w:kern w:val="2"/>
          <w14:ligatures w14:val="standardContextual"/>
        </w:rPr>
      </w:pPr>
      <w:hyperlink w:anchor="_Toc215727773" w:history="1">
        <w:r w:rsidRPr="00503788">
          <w:rPr>
            <w:rStyle w:val="a3"/>
          </w:rPr>
          <w:t>Льготы для работодателей, которые софинансируют накопления своих сотрудников в программе долгосрочных сбережений, вступят в силу с 1 сентября 2026 года, заявил президент РФ Владимир Путин.</w:t>
        </w:r>
        <w:r>
          <w:rPr>
            <w:webHidden/>
          </w:rPr>
          <w:tab/>
        </w:r>
        <w:r>
          <w:rPr>
            <w:webHidden/>
          </w:rPr>
          <w:fldChar w:fldCharType="begin"/>
        </w:r>
        <w:r>
          <w:rPr>
            <w:webHidden/>
          </w:rPr>
          <w:instrText xml:space="preserve"> PAGEREF _Toc215727773 \h </w:instrText>
        </w:r>
        <w:r>
          <w:rPr>
            <w:webHidden/>
          </w:rPr>
        </w:r>
        <w:r>
          <w:rPr>
            <w:webHidden/>
          </w:rPr>
          <w:fldChar w:fldCharType="separate"/>
        </w:r>
        <w:r w:rsidR="00D254D3">
          <w:rPr>
            <w:webHidden/>
          </w:rPr>
          <w:t>20</w:t>
        </w:r>
        <w:r>
          <w:rPr>
            <w:webHidden/>
          </w:rPr>
          <w:fldChar w:fldCharType="end"/>
        </w:r>
      </w:hyperlink>
    </w:p>
    <w:p w14:paraId="2F0F3861" w14:textId="77132EE5" w:rsidR="00E076EC" w:rsidRDefault="00E076EC">
      <w:pPr>
        <w:pStyle w:val="21"/>
        <w:tabs>
          <w:tab w:val="right" w:leader="dot" w:pos="9061"/>
        </w:tabs>
        <w:rPr>
          <w:rFonts w:asciiTheme="minorHAnsi" w:eastAsiaTheme="minorEastAsia" w:hAnsiTheme="minorHAnsi" w:cstheme="minorBidi"/>
          <w:noProof/>
          <w:kern w:val="2"/>
          <w14:ligatures w14:val="standardContextual"/>
        </w:rPr>
      </w:pPr>
      <w:hyperlink w:anchor="_Toc215727774" w:history="1">
        <w:r w:rsidRPr="00503788">
          <w:rPr>
            <w:rStyle w:val="a3"/>
            <w:noProof/>
          </w:rPr>
          <w:t>ТАСС, 02.12.2025, В программу долгосрочных сбережений вложили более 560 млрд рублей</w:t>
        </w:r>
        <w:r>
          <w:rPr>
            <w:noProof/>
            <w:webHidden/>
          </w:rPr>
          <w:tab/>
        </w:r>
        <w:r>
          <w:rPr>
            <w:noProof/>
            <w:webHidden/>
          </w:rPr>
          <w:fldChar w:fldCharType="begin"/>
        </w:r>
        <w:r>
          <w:rPr>
            <w:noProof/>
            <w:webHidden/>
          </w:rPr>
          <w:instrText xml:space="preserve"> PAGEREF _Toc215727774 \h </w:instrText>
        </w:r>
        <w:r>
          <w:rPr>
            <w:noProof/>
            <w:webHidden/>
          </w:rPr>
        </w:r>
        <w:r>
          <w:rPr>
            <w:noProof/>
            <w:webHidden/>
          </w:rPr>
          <w:fldChar w:fldCharType="separate"/>
        </w:r>
        <w:r w:rsidR="00D254D3">
          <w:rPr>
            <w:noProof/>
            <w:webHidden/>
          </w:rPr>
          <w:t>21</w:t>
        </w:r>
        <w:r>
          <w:rPr>
            <w:noProof/>
            <w:webHidden/>
          </w:rPr>
          <w:fldChar w:fldCharType="end"/>
        </w:r>
      </w:hyperlink>
    </w:p>
    <w:p w14:paraId="75F2B7A1" w14:textId="77C53D20" w:rsidR="00E076EC" w:rsidRDefault="00E076EC">
      <w:pPr>
        <w:pStyle w:val="31"/>
        <w:rPr>
          <w:rFonts w:asciiTheme="minorHAnsi" w:eastAsiaTheme="minorEastAsia" w:hAnsiTheme="minorHAnsi" w:cstheme="minorBidi"/>
          <w:kern w:val="2"/>
          <w14:ligatures w14:val="standardContextual"/>
        </w:rPr>
      </w:pPr>
      <w:hyperlink w:anchor="_Toc215727775" w:history="1">
        <w:r w:rsidRPr="00503788">
          <w:rPr>
            <w:rStyle w:val="a3"/>
          </w:rPr>
          <w:t>Вложения граждан в программу долгосрочных сбережений (ПДС) составили более 560 млрд рублей. Об этом заявил министр финансов России Антон Силуанов, выступая на инвестиционном форуме ВТБ «Россия зовет!».</w:t>
        </w:r>
        <w:r>
          <w:rPr>
            <w:webHidden/>
          </w:rPr>
          <w:tab/>
        </w:r>
        <w:r>
          <w:rPr>
            <w:webHidden/>
          </w:rPr>
          <w:fldChar w:fldCharType="begin"/>
        </w:r>
        <w:r>
          <w:rPr>
            <w:webHidden/>
          </w:rPr>
          <w:instrText xml:space="preserve"> PAGEREF _Toc215727775 \h </w:instrText>
        </w:r>
        <w:r>
          <w:rPr>
            <w:webHidden/>
          </w:rPr>
        </w:r>
        <w:r>
          <w:rPr>
            <w:webHidden/>
          </w:rPr>
          <w:fldChar w:fldCharType="separate"/>
        </w:r>
        <w:r w:rsidR="00D254D3">
          <w:rPr>
            <w:webHidden/>
          </w:rPr>
          <w:t>21</w:t>
        </w:r>
        <w:r>
          <w:rPr>
            <w:webHidden/>
          </w:rPr>
          <w:fldChar w:fldCharType="end"/>
        </w:r>
      </w:hyperlink>
    </w:p>
    <w:p w14:paraId="7B7B85E2" w14:textId="3F635E12" w:rsidR="00E076EC" w:rsidRDefault="00E076EC">
      <w:pPr>
        <w:pStyle w:val="21"/>
        <w:tabs>
          <w:tab w:val="right" w:leader="dot" w:pos="9061"/>
        </w:tabs>
        <w:rPr>
          <w:rFonts w:asciiTheme="minorHAnsi" w:eastAsiaTheme="minorEastAsia" w:hAnsiTheme="minorHAnsi" w:cstheme="minorBidi"/>
          <w:noProof/>
          <w:kern w:val="2"/>
          <w14:ligatures w14:val="standardContextual"/>
        </w:rPr>
      </w:pPr>
      <w:hyperlink w:anchor="_Toc215727776" w:history="1">
        <w:r w:rsidRPr="00503788">
          <w:rPr>
            <w:rStyle w:val="a3"/>
            <w:noProof/>
          </w:rPr>
          <w:t>Интерфакс, 03.12.2025, Минфин оценит необходимость донастройки ПДС в части вывода софинансирования</w:t>
        </w:r>
        <w:r>
          <w:rPr>
            <w:noProof/>
            <w:webHidden/>
          </w:rPr>
          <w:tab/>
        </w:r>
        <w:r>
          <w:rPr>
            <w:noProof/>
            <w:webHidden/>
          </w:rPr>
          <w:fldChar w:fldCharType="begin"/>
        </w:r>
        <w:r>
          <w:rPr>
            <w:noProof/>
            <w:webHidden/>
          </w:rPr>
          <w:instrText xml:space="preserve"> PAGEREF _Toc215727776 \h </w:instrText>
        </w:r>
        <w:r>
          <w:rPr>
            <w:noProof/>
            <w:webHidden/>
          </w:rPr>
        </w:r>
        <w:r>
          <w:rPr>
            <w:noProof/>
            <w:webHidden/>
          </w:rPr>
          <w:fldChar w:fldCharType="separate"/>
        </w:r>
        <w:r w:rsidR="00D254D3">
          <w:rPr>
            <w:noProof/>
            <w:webHidden/>
          </w:rPr>
          <w:t>21</w:t>
        </w:r>
        <w:r>
          <w:rPr>
            <w:noProof/>
            <w:webHidden/>
          </w:rPr>
          <w:fldChar w:fldCharType="end"/>
        </w:r>
      </w:hyperlink>
    </w:p>
    <w:p w14:paraId="4CCC2C9B" w14:textId="022AA275" w:rsidR="00E076EC" w:rsidRDefault="00E076EC">
      <w:pPr>
        <w:pStyle w:val="31"/>
        <w:rPr>
          <w:rFonts w:asciiTheme="minorHAnsi" w:eastAsiaTheme="minorEastAsia" w:hAnsiTheme="minorHAnsi" w:cstheme="minorBidi"/>
          <w:kern w:val="2"/>
          <w14:ligatures w14:val="standardContextual"/>
        </w:rPr>
      </w:pPr>
      <w:hyperlink w:anchor="_Toc215727777" w:history="1">
        <w:r w:rsidRPr="00503788">
          <w:rPr>
            <w:rStyle w:val="a3"/>
          </w:rPr>
          <w:t>Минфин рассмотрит необходимость внесения изменений в программу долгосрочных сбережений (ПДС) в части вывода софинансирования, заявил журналистам в кулуарах форума ВТБ «Россия зовет!» замминистра финансов Иван Чебесков.</w:t>
        </w:r>
        <w:r>
          <w:rPr>
            <w:webHidden/>
          </w:rPr>
          <w:tab/>
        </w:r>
        <w:r>
          <w:rPr>
            <w:webHidden/>
          </w:rPr>
          <w:fldChar w:fldCharType="begin"/>
        </w:r>
        <w:r>
          <w:rPr>
            <w:webHidden/>
          </w:rPr>
          <w:instrText xml:space="preserve"> PAGEREF _Toc215727777 \h </w:instrText>
        </w:r>
        <w:r>
          <w:rPr>
            <w:webHidden/>
          </w:rPr>
        </w:r>
        <w:r>
          <w:rPr>
            <w:webHidden/>
          </w:rPr>
          <w:fldChar w:fldCharType="separate"/>
        </w:r>
        <w:r w:rsidR="00D254D3">
          <w:rPr>
            <w:webHidden/>
          </w:rPr>
          <w:t>21</w:t>
        </w:r>
        <w:r>
          <w:rPr>
            <w:webHidden/>
          </w:rPr>
          <w:fldChar w:fldCharType="end"/>
        </w:r>
      </w:hyperlink>
    </w:p>
    <w:p w14:paraId="4FD819BD" w14:textId="7CB57359" w:rsidR="00E076EC" w:rsidRDefault="00E076EC">
      <w:pPr>
        <w:pStyle w:val="21"/>
        <w:tabs>
          <w:tab w:val="right" w:leader="dot" w:pos="9061"/>
        </w:tabs>
        <w:rPr>
          <w:rFonts w:asciiTheme="minorHAnsi" w:eastAsiaTheme="minorEastAsia" w:hAnsiTheme="minorHAnsi" w:cstheme="minorBidi"/>
          <w:noProof/>
          <w:kern w:val="2"/>
          <w14:ligatures w14:val="standardContextual"/>
        </w:rPr>
      </w:pPr>
      <w:hyperlink w:anchor="_Toc215727778" w:history="1">
        <w:r w:rsidRPr="00503788">
          <w:rPr>
            <w:rStyle w:val="a3"/>
            <w:noProof/>
          </w:rPr>
          <w:t>РИА Новости, 03.12.2025, Минфин РФ рассматривает возможность ограничений на вывод софинансирования по ПДС</w:t>
        </w:r>
        <w:r>
          <w:rPr>
            <w:noProof/>
            <w:webHidden/>
          </w:rPr>
          <w:tab/>
        </w:r>
        <w:r>
          <w:rPr>
            <w:noProof/>
            <w:webHidden/>
          </w:rPr>
          <w:fldChar w:fldCharType="begin"/>
        </w:r>
        <w:r>
          <w:rPr>
            <w:noProof/>
            <w:webHidden/>
          </w:rPr>
          <w:instrText xml:space="preserve"> PAGEREF _Toc215727778 \h </w:instrText>
        </w:r>
        <w:r>
          <w:rPr>
            <w:noProof/>
            <w:webHidden/>
          </w:rPr>
        </w:r>
        <w:r>
          <w:rPr>
            <w:noProof/>
            <w:webHidden/>
          </w:rPr>
          <w:fldChar w:fldCharType="separate"/>
        </w:r>
        <w:r w:rsidR="00D254D3">
          <w:rPr>
            <w:noProof/>
            <w:webHidden/>
          </w:rPr>
          <w:t>22</w:t>
        </w:r>
        <w:r>
          <w:rPr>
            <w:noProof/>
            <w:webHidden/>
          </w:rPr>
          <w:fldChar w:fldCharType="end"/>
        </w:r>
      </w:hyperlink>
    </w:p>
    <w:p w14:paraId="306042ED" w14:textId="06E3C467" w:rsidR="00E076EC" w:rsidRDefault="00E076EC">
      <w:pPr>
        <w:pStyle w:val="31"/>
        <w:rPr>
          <w:rFonts w:asciiTheme="minorHAnsi" w:eastAsiaTheme="minorEastAsia" w:hAnsiTheme="minorHAnsi" w:cstheme="minorBidi"/>
          <w:kern w:val="2"/>
          <w14:ligatures w14:val="standardContextual"/>
        </w:rPr>
      </w:pPr>
      <w:hyperlink w:anchor="_Toc215727779" w:history="1">
        <w:r w:rsidRPr="00503788">
          <w:rPr>
            <w:rStyle w:val="a3"/>
          </w:rPr>
          <w:t>Минфин России рассматривает возможность ограничений на вывод софинансирования по программе долгосрочных сбережений (ПДС), заявил журналистам заместитель министра финансов РФ Иван Чебесков.</w:t>
        </w:r>
        <w:r>
          <w:rPr>
            <w:webHidden/>
          </w:rPr>
          <w:tab/>
        </w:r>
        <w:r>
          <w:rPr>
            <w:webHidden/>
          </w:rPr>
          <w:fldChar w:fldCharType="begin"/>
        </w:r>
        <w:r>
          <w:rPr>
            <w:webHidden/>
          </w:rPr>
          <w:instrText xml:space="preserve"> PAGEREF _Toc215727779 \h </w:instrText>
        </w:r>
        <w:r>
          <w:rPr>
            <w:webHidden/>
          </w:rPr>
        </w:r>
        <w:r>
          <w:rPr>
            <w:webHidden/>
          </w:rPr>
          <w:fldChar w:fldCharType="separate"/>
        </w:r>
        <w:r w:rsidR="00D254D3">
          <w:rPr>
            <w:webHidden/>
          </w:rPr>
          <w:t>22</w:t>
        </w:r>
        <w:r>
          <w:rPr>
            <w:webHidden/>
          </w:rPr>
          <w:fldChar w:fldCharType="end"/>
        </w:r>
      </w:hyperlink>
    </w:p>
    <w:p w14:paraId="77F43AB6" w14:textId="6FCB2C0A" w:rsidR="00E076EC" w:rsidRDefault="00E076EC">
      <w:pPr>
        <w:pStyle w:val="21"/>
        <w:tabs>
          <w:tab w:val="right" w:leader="dot" w:pos="9061"/>
        </w:tabs>
        <w:rPr>
          <w:rFonts w:asciiTheme="minorHAnsi" w:eastAsiaTheme="minorEastAsia" w:hAnsiTheme="minorHAnsi" w:cstheme="minorBidi"/>
          <w:noProof/>
          <w:kern w:val="2"/>
          <w14:ligatures w14:val="standardContextual"/>
        </w:rPr>
      </w:pPr>
      <w:hyperlink w:anchor="_Toc215727780" w:history="1">
        <w:r w:rsidRPr="00503788">
          <w:rPr>
            <w:rStyle w:val="a3"/>
            <w:noProof/>
          </w:rPr>
          <w:t>РИА Новости, 03.12.2025, Правила идентификации по договорам долгосрочных сбережений усовершенствуют в РФ</w:t>
        </w:r>
        <w:r>
          <w:rPr>
            <w:noProof/>
            <w:webHidden/>
          </w:rPr>
          <w:tab/>
        </w:r>
        <w:r>
          <w:rPr>
            <w:noProof/>
            <w:webHidden/>
          </w:rPr>
          <w:fldChar w:fldCharType="begin"/>
        </w:r>
        <w:r>
          <w:rPr>
            <w:noProof/>
            <w:webHidden/>
          </w:rPr>
          <w:instrText xml:space="preserve"> PAGEREF _Toc215727780 \h </w:instrText>
        </w:r>
        <w:r>
          <w:rPr>
            <w:noProof/>
            <w:webHidden/>
          </w:rPr>
        </w:r>
        <w:r>
          <w:rPr>
            <w:noProof/>
            <w:webHidden/>
          </w:rPr>
          <w:fldChar w:fldCharType="separate"/>
        </w:r>
        <w:r w:rsidR="00D254D3">
          <w:rPr>
            <w:noProof/>
            <w:webHidden/>
          </w:rPr>
          <w:t>22</w:t>
        </w:r>
        <w:r>
          <w:rPr>
            <w:noProof/>
            <w:webHidden/>
          </w:rPr>
          <w:fldChar w:fldCharType="end"/>
        </w:r>
      </w:hyperlink>
    </w:p>
    <w:p w14:paraId="6F7D564B" w14:textId="2E8C26AA" w:rsidR="00E076EC" w:rsidRDefault="00E076EC">
      <w:pPr>
        <w:pStyle w:val="31"/>
        <w:rPr>
          <w:rFonts w:asciiTheme="minorHAnsi" w:eastAsiaTheme="minorEastAsia" w:hAnsiTheme="minorHAnsi" w:cstheme="minorBidi"/>
          <w:kern w:val="2"/>
          <w14:ligatures w14:val="standardContextual"/>
        </w:rPr>
      </w:pPr>
      <w:hyperlink w:anchor="_Toc215727781" w:history="1">
        <w:r w:rsidRPr="00503788">
          <w:rPr>
            <w:rStyle w:val="a3"/>
          </w:rPr>
          <w:t>Комитет Госдумы по финансовому рынку подготовил ко второму чтению законопроект, уточняющий правила идентификации выгодоприобретателей по договорам негосударственного пенсионного обеспечения (НПО) и договорам долгосрочных сбережений в пользу третьих лиц.</w:t>
        </w:r>
        <w:r>
          <w:rPr>
            <w:webHidden/>
          </w:rPr>
          <w:tab/>
        </w:r>
        <w:r>
          <w:rPr>
            <w:webHidden/>
          </w:rPr>
          <w:fldChar w:fldCharType="begin"/>
        </w:r>
        <w:r>
          <w:rPr>
            <w:webHidden/>
          </w:rPr>
          <w:instrText xml:space="preserve"> PAGEREF _Toc215727781 \h </w:instrText>
        </w:r>
        <w:r>
          <w:rPr>
            <w:webHidden/>
          </w:rPr>
        </w:r>
        <w:r>
          <w:rPr>
            <w:webHidden/>
          </w:rPr>
          <w:fldChar w:fldCharType="separate"/>
        </w:r>
        <w:r w:rsidR="00D254D3">
          <w:rPr>
            <w:webHidden/>
          </w:rPr>
          <w:t>22</w:t>
        </w:r>
        <w:r>
          <w:rPr>
            <w:webHidden/>
          </w:rPr>
          <w:fldChar w:fldCharType="end"/>
        </w:r>
      </w:hyperlink>
    </w:p>
    <w:p w14:paraId="366476F4" w14:textId="060F610B" w:rsidR="00E076EC" w:rsidRDefault="00E076EC">
      <w:pPr>
        <w:pStyle w:val="21"/>
        <w:tabs>
          <w:tab w:val="right" w:leader="dot" w:pos="9061"/>
        </w:tabs>
        <w:rPr>
          <w:rFonts w:asciiTheme="minorHAnsi" w:eastAsiaTheme="minorEastAsia" w:hAnsiTheme="minorHAnsi" w:cstheme="minorBidi"/>
          <w:noProof/>
          <w:kern w:val="2"/>
          <w14:ligatures w14:val="standardContextual"/>
        </w:rPr>
      </w:pPr>
      <w:hyperlink w:anchor="_Toc215727782" w:history="1">
        <w:r w:rsidRPr="00503788">
          <w:rPr>
            <w:rStyle w:val="a3"/>
            <w:noProof/>
          </w:rPr>
          <w:t>ТАСС, 03.12.2025, В ЦБ отметили стабильный рост числа договоров по ПДС в Запорожской области</w:t>
        </w:r>
        <w:r>
          <w:rPr>
            <w:noProof/>
            <w:webHidden/>
          </w:rPr>
          <w:tab/>
        </w:r>
        <w:r>
          <w:rPr>
            <w:noProof/>
            <w:webHidden/>
          </w:rPr>
          <w:fldChar w:fldCharType="begin"/>
        </w:r>
        <w:r>
          <w:rPr>
            <w:noProof/>
            <w:webHidden/>
          </w:rPr>
          <w:instrText xml:space="preserve"> PAGEREF _Toc215727782 \h </w:instrText>
        </w:r>
        <w:r>
          <w:rPr>
            <w:noProof/>
            <w:webHidden/>
          </w:rPr>
        </w:r>
        <w:r>
          <w:rPr>
            <w:noProof/>
            <w:webHidden/>
          </w:rPr>
          <w:fldChar w:fldCharType="separate"/>
        </w:r>
        <w:r w:rsidR="00D254D3">
          <w:rPr>
            <w:noProof/>
            <w:webHidden/>
          </w:rPr>
          <w:t>23</w:t>
        </w:r>
        <w:r>
          <w:rPr>
            <w:noProof/>
            <w:webHidden/>
          </w:rPr>
          <w:fldChar w:fldCharType="end"/>
        </w:r>
      </w:hyperlink>
    </w:p>
    <w:p w14:paraId="47344449" w14:textId="0C04D417" w:rsidR="00E076EC" w:rsidRDefault="00E076EC">
      <w:pPr>
        <w:pStyle w:val="31"/>
        <w:rPr>
          <w:rFonts w:asciiTheme="minorHAnsi" w:eastAsiaTheme="minorEastAsia" w:hAnsiTheme="minorHAnsi" w:cstheme="minorBidi"/>
          <w:kern w:val="2"/>
          <w14:ligatures w14:val="standardContextual"/>
        </w:rPr>
      </w:pPr>
      <w:hyperlink w:anchor="_Toc215727783" w:history="1">
        <w:r w:rsidRPr="00503788">
          <w:rPr>
            <w:rStyle w:val="a3"/>
          </w:rPr>
          <w:t>Жители Запорожской области с начала 2025 года заключили почти 1,5 тыс. договоров по программе долгосрочных сбережений (ПДС), вложив 37 млн рублей. Программа набирает популярность в регионе, так, только в октябре количество участников выросло на 32% по сравнению с сентябрем, сообщили ТАСС в пресс-службе отделения Банка России по Запорожской области.</w:t>
        </w:r>
        <w:r>
          <w:rPr>
            <w:webHidden/>
          </w:rPr>
          <w:tab/>
        </w:r>
        <w:r>
          <w:rPr>
            <w:webHidden/>
          </w:rPr>
          <w:fldChar w:fldCharType="begin"/>
        </w:r>
        <w:r>
          <w:rPr>
            <w:webHidden/>
          </w:rPr>
          <w:instrText xml:space="preserve"> PAGEREF _Toc215727783 \h </w:instrText>
        </w:r>
        <w:r>
          <w:rPr>
            <w:webHidden/>
          </w:rPr>
        </w:r>
        <w:r>
          <w:rPr>
            <w:webHidden/>
          </w:rPr>
          <w:fldChar w:fldCharType="separate"/>
        </w:r>
        <w:r w:rsidR="00D254D3">
          <w:rPr>
            <w:webHidden/>
          </w:rPr>
          <w:t>23</w:t>
        </w:r>
        <w:r>
          <w:rPr>
            <w:webHidden/>
          </w:rPr>
          <w:fldChar w:fldCharType="end"/>
        </w:r>
      </w:hyperlink>
    </w:p>
    <w:p w14:paraId="3B2C6F99" w14:textId="0201C01D" w:rsidR="00E076EC" w:rsidRDefault="00E076EC">
      <w:pPr>
        <w:pStyle w:val="21"/>
        <w:tabs>
          <w:tab w:val="right" w:leader="dot" w:pos="9061"/>
        </w:tabs>
        <w:rPr>
          <w:rFonts w:asciiTheme="minorHAnsi" w:eastAsiaTheme="minorEastAsia" w:hAnsiTheme="minorHAnsi" w:cstheme="minorBidi"/>
          <w:noProof/>
          <w:kern w:val="2"/>
          <w14:ligatures w14:val="standardContextual"/>
        </w:rPr>
      </w:pPr>
      <w:hyperlink w:anchor="_Toc215727784" w:history="1">
        <w:r w:rsidRPr="00503788">
          <w:rPr>
            <w:rStyle w:val="a3"/>
            <w:noProof/>
          </w:rPr>
          <w:t>Конкурент, 04.12.2025, Денежное будущее наступит для всех, у кого есть накопления. План Набиуллиной</w:t>
        </w:r>
        <w:r>
          <w:rPr>
            <w:noProof/>
            <w:webHidden/>
          </w:rPr>
          <w:tab/>
        </w:r>
        <w:r>
          <w:rPr>
            <w:noProof/>
            <w:webHidden/>
          </w:rPr>
          <w:fldChar w:fldCharType="begin"/>
        </w:r>
        <w:r>
          <w:rPr>
            <w:noProof/>
            <w:webHidden/>
          </w:rPr>
          <w:instrText xml:space="preserve"> PAGEREF _Toc215727784 \h </w:instrText>
        </w:r>
        <w:r>
          <w:rPr>
            <w:noProof/>
            <w:webHidden/>
          </w:rPr>
        </w:r>
        <w:r>
          <w:rPr>
            <w:noProof/>
            <w:webHidden/>
          </w:rPr>
          <w:fldChar w:fldCharType="separate"/>
        </w:r>
        <w:r w:rsidR="00D254D3">
          <w:rPr>
            <w:noProof/>
            <w:webHidden/>
          </w:rPr>
          <w:t>24</w:t>
        </w:r>
        <w:r>
          <w:rPr>
            <w:noProof/>
            <w:webHidden/>
          </w:rPr>
          <w:fldChar w:fldCharType="end"/>
        </w:r>
      </w:hyperlink>
    </w:p>
    <w:p w14:paraId="32C21A92" w14:textId="185127CF" w:rsidR="00E076EC" w:rsidRDefault="00E076EC">
      <w:pPr>
        <w:pStyle w:val="31"/>
        <w:rPr>
          <w:rFonts w:asciiTheme="minorHAnsi" w:eastAsiaTheme="minorEastAsia" w:hAnsiTheme="minorHAnsi" w:cstheme="minorBidi"/>
          <w:kern w:val="2"/>
          <w14:ligatures w14:val="standardContextual"/>
        </w:rPr>
      </w:pPr>
      <w:hyperlink w:anchor="_Toc215727785" w:history="1">
        <w:r w:rsidRPr="00503788">
          <w:rPr>
            <w:rStyle w:val="a3"/>
          </w:rPr>
          <w:t>Глава Банка России Эльвира Набиуллина и министр финансов Антон Силуанов провели обсуждение качества инвестиционных инструментов, предназначенных для долгосрочных сбережений граждан, в первую очередь пенсионных.</w:t>
        </w:r>
        <w:r>
          <w:rPr>
            <w:webHidden/>
          </w:rPr>
          <w:tab/>
        </w:r>
        <w:r>
          <w:rPr>
            <w:webHidden/>
          </w:rPr>
          <w:fldChar w:fldCharType="begin"/>
        </w:r>
        <w:r>
          <w:rPr>
            <w:webHidden/>
          </w:rPr>
          <w:instrText xml:space="preserve"> PAGEREF _Toc215727785 \h </w:instrText>
        </w:r>
        <w:r>
          <w:rPr>
            <w:webHidden/>
          </w:rPr>
        </w:r>
        <w:r>
          <w:rPr>
            <w:webHidden/>
          </w:rPr>
          <w:fldChar w:fldCharType="separate"/>
        </w:r>
        <w:r w:rsidR="00D254D3">
          <w:rPr>
            <w:webHidden/>
          </w:rPr>
          <w:t>24</w:t>
        </w:r>
        <w:r>
          <w:rPr>
            <w:webHidden/>
          </w:rPr>
          <w:fldChar w:fldCharType="end"/>
        </w:r>
      </w:hyperlink>
    </w:p>
    <w:p w14:paraId="5B8232A5" w14:textId="11067F18" w:rsidR="00E076EC" w:rsidRDefault="00E076EC">
      <w:pPr>
        <w:pStyle w:val="21"/>
        <w:tabs>
          <w:tab w:val="right" w:leader="dot" w:pos="9061"/>
        </w:tabs>
        <w:rPr>
          <w:rFonts w:asciiTheme="minorHAnsi" w:eastAsiaTheme="minorEastAsia" w:hAnsiTheme="minorHAnsi" w:cstheme="minorBidi"/>
          <w:noProof/>
          <w:kern w:val="2"/>
          <w14:ligatures w14:val="standardContextual"/>
        </w:rPr>
      </w:pPr>
      <w:hyperlink w:anchor="_Toc215727786" w:history="1">
        <w:r w:rsidRPr="00503788">
          <w:rPr>
            <w:rStyle w:val="a3"/>
            <w:noProof/>
          </w:rPr>
          <w:t>Царь-град ТВ, 03.12.2025, Минфин в растерянности: из ПДС уплыли почти 18 млрд рублей. Кто берёт деньги из программы раньше срока</w:t>
        </w:r>
        <w:r>
          <w:rPr>
            <w:noProof/>
            <w:webHidden/>
          </w:rPr>
          <w:tab/>
        </w:r>
        <w:r>
          <w:rPr>
            <w:noProof/>
            <w:webHidden/>
          </w:rPr>
          <w:fldChar w:fldCharType="begin"/>
        </w:r>
        <w:r>
          <w:rPr>
            <w:noProof/>
            <w:webHidden/>
          </w:rPr>
          <w:instrText xml:space="preserve"> PAGEREF _Toc215727786 \h </w:instrText>
        </w:r>
        <w:r>
          <w:rPr>
            <w:noProof/>
            <w:webHidden/>
          </w:rPr>
        </w:r>
        <w:r>
          <w:rPr>
            <w:noProof/>
            <w:webHidden/>
          </w:rPr>
          <w:fldChar w:fldCharType="separate"/>
        </w:r>
        <w:r w:rsidR="00D254D3">
          <w:rPr>
            <w:noProof/>
            <w:webHidden/>
          </w:rPr>
          <w:t>24</w:t>
        </w:r>
        <w:r>
          <w:rPr>
            <w:noProof/>
            <w:webHidden/>
          </w:rPr>
          <w:fldChar w:fldCharType="end"/>
        </w:r>
      </w:hyperlink>
    </w:p>
    <w:p w14:paraId="2CDDDB74" w14:textId="45C8A6F9" w:rsidR="00E076EC" w:rsidRDefault="00E076EC">
      <w:pPr>
        <w:pStyle w:val="31"/>
        <w:rPr>
          <w:rFonts w:asciiTheme="minorHAnsi" w:eastAsiaTheme="minorEastAsia" w:hAnsiTheme="minorHAnsi" w:cstheme="minorBidi"/>
          <w:kern w:val="2"/>
          <w14:ligatures w14:val="standardContextual"/>
        </w:rPr>
      </w:pPr>
      <w:hyperlink w:anchor="_Toc215727787" w:history="1">
        <w:r w:rsidRPr="00503788">
          <w:rPr>
            <w:rStyle w:val="a3"/>
          </w:rPr>
          <w:t>Минфин России рассматривает возможность внесения некоторых изменений в программу долгосрочных сбережений (ПДС), сообщил заместитель министра финансов Иван Чебесков на форуме ВТБ "Россия зовёт!". Он отметил, что ведомство анализирует ситуации, когда граждане, в первую очередь пенсионеры и предпенсионеры, активно используют расширенные права на досрочное снятие средств.</w:t>
        </w:r>
        <w:r>
          <w:rPr>
            <w:webHidden/>
          </w:rPr>
          <w:tab/>
        </w:r>
        <w:r>
          <w:rPr>
            <w:webHidden/>
          </w:rPr>
          <w:fldChar w:fldCharType="begin"/>
        </w:r>
        <w:r>
          <w:rPr>
            <w:webHidden/>
          </w:rPr>
          <w:instrText xml:space="preserve"> PAGEREF _Toc215727787 \h </w:instrText>
        </w:r>
        <w:r>
          <w:rPr>
            <w:webHidden/>
          </w:rPr>
        </w:r>
        <w:r>
          <w:rPr>
            <w:webHidden/>
          </w:rPr>
          <w:fldChar w:fldCharType="separate"/>
        </w:r>
        <w:r w:rsidR="00D254D3">
          <w:rPr>
            <w:webHidden/>
          </w:rPr>
          <w:t>24</w:t>
        </w:r>
        <w:r>
          <w:rPr>
            <w:webHidden/>
          </w:rPr>
          <w:fldChar w:fldCharType="end"/>
        </w:r>
      </w:hyperlink>
    </w:p>
    <w:p w14:paraId="5638C01D" w14:textId="38187117" w:rsidR="00E076EC" w:rsidRDefault="00E076EC">
      <w:pPr>
        <w:pStyle w:val="21"/>
        <w:tabs>
          <w:tab w:val="right" w:leader="dot" w:pos="9061"/>
        </w:tabs>
        <w:rPr>
          <w:rFonts w:asciiTheme="minorHAnsi" w:eastAsiaTheme="minorEastAsia" w:hAnsiTheme="minorHAnsi" w:cstheme="minorBidi"/>
          <w:noProof/>
          <w:kern w:val="2"/>
          <w14:ligatures w14:val="standardContextual"/>
        </w:rPr>
      </w:pPr>
      <w:hyperlink w:anchor="_Toc215727788" w:history="1">
        <w:r w:rsidRPr="00503788">
          <w:rPr>
            <w:rStyle w:val="a3"/>
            <w:noProof/>
          </w:rPr>
          <w:t>Царь-град ТВ, 03.12.2025, Все риски переложили на будущих пенсионеров. Чиновники снимают с себя ответственность: дальше сами</w:t>
        </w:r>
        <w:r>
          <w:rPr>
            <w:noProof/>
            <w:webHidden/>
          </w:rPr>
          <w:tab/>
        </w:r>
        <w:r>
          <w:rPr>
            <w:noProof/>
            <w:webHidden/>
          </w:rPr>
          <w:fldChar w:fldCharType="begin"/>
        </w:r>
        <w:r>
          <w:rPr>
            <w:noProof/>
            <w:webHidden/>
          </w:rPr>
          <w:instrText xml:space="preserve"> PAGEREF _Toc215727788 \h </w:instrText>
        </w:r>
        <w:r>
          <w:rPr>
            <w:noProof/>
            <w:webHidden/>
          </w:rPr>
        </w:r>
        <w:r>
          <w:rPr>
            <w:noProof/>
            <w:webHidden/>
          </w:rPr>
          <w:fldChar w:fldCharType="separate"/>
        </w:r>
        <w:r w:rsidR="00D254D3">
          <w:rPr>
            <w:noProof/>
            <w:webHidden/>
          </w:rPr>
          <w:t>25</w:t>
        </w:r>
        <w:r>
          <w:rPr>
            <w:noProof/>
            <w:webHidden/>
          </w:rPr>
          <w:fldChar w:fldCharType="end"/>
        </w:r>
      </w:hyperlink>
    </w:p>
    <w:p w14:paraId="5A2F039B" w14:textId="3E6D414A" w:rsidR="00E076EC" w:rsidRDefault="00E076EC">
      <w:pPr>
        <w:pStyle w:val="31"/>
        <w:rPr>
          <w:rFonts w:asciiTheme="minorHAnsi" w:eastAsiaTheme="minorEastAsia" w:hAnsiTheme="minorHAnsi" w:cstheme="minorBidi"/>
          <w:kern w:val="2"/>
          <w14:ligatures w14:val="standardContextual"/>
        </w:rPr>
      </w:pPr>
      <w:hyperlink w:anchor="_Toc215727789" w:history="1">
        <w:r w:rsidRPr="00503788">
          <w:rPr>
            <w:rStyle w:val="a3"/>
          </w:rPr>
          <w:t>Все риски переложили на будущих пенсионеров. Чиновники снимают с себя всякую ответственность, как бы говоря людям: дальше сами. Что не так с программой долгосрочных сбережений и почему логичные поправки были отвергнуты, рассказал Алексей Куринный.</w:t>
        </w:r>
        <w:r>
          <w:rPr>
            <w:webHidden/>
          </w:rPr>
          <w:tab/>
        </w:r>
        <w:r>
          <w:rPr>
            <w:webHidden/>
          </w:rPr>
          <w:fldChar w:fldCharType="begin"/>
        </w:r>
        <w:r>
          <w:rPr>
            <w:webHidden/>
          </w:rPr>
          <w:instrText xml:space="preserve"> PAGEREF _Toc215727789 \h </w:instrText>
        </w:r>
        <w:r>
          <w:rPr>
            <w:webHidden/>
          </w:rPr>
        </w:r>
        <w:r>
          <w:rPr>
            <w:webHidden/>
          </w:rPr>
          <w:fldChar w:fldCharType="separate"/>
        </w:r>
        <w:r w:rsidR="00D254D3">
          <w:rPr>
            <w:webHidden/>
          </w:rPr>
          <w:t>25</w:t>
        </w:r>
        <w:r>
          <w:rPr>
            <w:webHidden/>
          </w:rPr>
          <w:fldChar w:fldCharType="end"/>
        </w:r>
      </w:hyperlink>
    </w:p>
    <w:p w14:paraId="58AA40CD" w14:textId="2A121CF8" w:rsidR="00E076EC" w:rsidRDefault="00E076EC">
      <w:pPr>
        <w:pStyle w:val="21"/>
        <w:tabs>
          <w:tab w:val="right" w:leader="dot" w:pos="9061"/>
        </w:tabs>
        <w:rPr>
          <w:rFonts w:asciiTheme="minorHAnsi" w:eastAsiaTheme="minorEastAsia" w:hAnsiTheme="minorHAnsi" w:cstheme="minorBidi"/>
          <w:noProof/>
          <w:kern w:val="2"/>
          <w14:ligatures w14:val="standardContextual"/>
        </w:rPr>
      </w:pPr>
      <w:hyperlink w:anchor="_Toc215727790" w:history="1">
        <w:r w:rsidRPr="00503788">
          <w:rPr>
            <w:rStyle w:val="a3"/>
            <w:noProof/>
          </w:rPr>
          <w:t>sibnovosti.ru, 03.12.2025, Как приумножить пенсионные накопления без лишних рисков</w:t>
        </w:r>
        <w:r>
          <w:rPr>
            <w:noProof/>
            <w:webHidden/>
          </w:rPr>
          <w:tab/>
        </w:r>
        <w:r>
          <w:rPr>
            <w:noProof/>
            <w:webHidden/>
          </w:rPr>
          <w:fldChar w:fldCharType="begin"/>
        </w:r>
        <w:r>
          <w:rPr>
            <w:noProof/>
            <w:webHidden/>
          </w:rPr>
          <w:instrText xml:space="preserve"> PAGEREF _Toc215727790 \h </w:instrText>
        </w:r>
        <w:r>
          <w:rPr>
            <w:noProof/>
            <w:webHidden/>
          </w:rPr>
        </w:r>
        <w:r>
          <w:rPr>
            <w:noProof/>
            <w:webHidden/>
          </w:rPr>
          <w:fldChar w:fldCharType="separate"/>
        </w:r>
        <w:r w:rsidR="00D254D3">
          <w:rPr>
            <w:noProof/>
            <w:webHidden/>
          </w:rPr>
          <w:t>27</w:t>
        </w:r>
        <w:r>
          <w:rPr>
            <w:noProof/>
            <w:webHidden/>
          </w:rPr>
          <w:fldChar w:fldCharType="end"/>
        </w:r>
      </w:hyperlink>
    </w:p>
    <w:p w14:paraId="1684DD1B" w14:textId="32B4CC61" w:rsidR="00E076EC" w:rsidRDefault="00E076EC">
      <w:pPr>
        <w:pStyle w:val="31"/>
        <w:rPr>
          <w:rFonts w:asciiTheme="minorHAnsi" w:eastAsiaTheme="minorEastAsia" w:hAnsiTheme="minorHAnsi" w:cstheme="minorBidi"/>
          <w:kern w:val="2"/>
          <w14:ligatures w14:val="standardContextual"/>
        </w:rPr>
      </w:pPr>
      <w:hyperlink w:anchor="_Toc215727791" w:history="1">
        <w:r w:rsidRPr="00503788">
          <w:rPr>
            <w:rStyle w:val="a3"/>
          </w:rPr>
          <w:t>У клиентов негосударственных пенсионных фондов (НПФ) есть право сменить фонд. Но многие не задумываются о том, что поспешный переход может стоить части уже начисленного дохода на ваши накопления. В этом материале разбираемся, как предотвратить потери и использовать средства эффективно.</w:t>
        </w:r>
        <w:r>
          <w:rPr>
            <w:webHidden/>
          </w:rPr>
          <w:tab/>
        </w:r>
        <w:r>
          <w:rPr>
            <w:webHidden/>
          </w:rPr>
          <w:fldChar w:fldCharType="begin"/>
        </w:r>
        <w:r>
          <w:rPr>
            <w:webHidden/>
          </w:rPr>
          <w:instrText xml:space="preserve"> PAGEREF _Toc215727791 \h </w:instrText>
        </w:r>
        <w:r>
          <w:rPr>
            <w:webHidden/>
          </w:rPr>
        </w:r>
        <w:r>
          <w:rPr>
            <w:webHidden/>
          </w:rPr>
          <w:fldChar w:fldCharType="separate"/>
        </w:r>
        <w:r w:rsidR="00D254D3">
          <w:rPr>
            <w:webHidden/>
          </w:rPr>
          <w:t>27</w:t>
        </w:r>
        <w:r>
          <w:rPr>
            <w:webHidden/>
          </w:rPr>
          <w:fldChar w:fldCharType="end"/>
        </w:r>
      </w:hyperlink>
    </w:p>
    <w:p w14:paraId="0223061E" w14:textId="0240CFA5" w:rsidR="00E076EC" w:rsidRDefault="00E076EC">
      <w:pPr>
        <w:pStyle w:val="21"/>
        <w:tabs>
          <w:tab w:val="right" w:leader="dot" w:pos="9061"/>
        </w:tabs>
        <w:rPr>
          <w:rFonts w:asciiTheme="minorHAnsi" w:eastAsiaTheme="minorEastAsia" w:hAnsiTheme="minorHAnsi" w:cstheme="minorBidi"/>
          <w:noProof/>
          <w:kern w:val="2"/>
          <w14:ligatures w14:val="standardContextual"/>
        </w:rPr>
      </w:pPr>
      <w:hyperlink w:anchor="_Toc215727792" w:history="1">
        <w:r w:rsidRPr="00503788">
          <w:rPr>
            <w:rStyle w:val="a3"/>
            <w:noProof/>
          </w:rPr>
          <w:t>Коммерсантъ Ростов-на-Дону, 03.12.2025, В Ростовской области тестируют услугу долгосрочных сбережений через МФЦ</w:t>
        </w:r>
        <w:r>
          <w:rPr>
            <w:noProof/>
            <w:webHidden/>
          </w:rPr>
          <w:tab/>
        </w:r>
        <w:r>
          <w:rPr>
            <w:noProof/>
            <w:webHidden/>
          </w:rPr>
          <w:fldChar w:fldCharType="begin"/>
        </w:r>
        <w:r>
          <w:rPr>
            <w:noProof/>
            <w:webHidden/>
          </w:rPr>
          <w:instrText xml:space="preserve"> PAGEREF _Toc215727792 \h </w:instrText>
        </w:r>
        <w:r>
          <w:rPr>
            <w:noProof/>
            <w:webHidden/>
          </w:rPr>
        </w:r>
        <w:r>
          <w:rPr>
            <w:noProof/>
            <w:webHidden/>
          </w:rPr>
          <w:fldChar w:fldCharType="separate"/>
        </w:r>
        <w:r w:rsidR="00D254D3">
          <w:rPr>
            <w:noProof/>
            <w:webHidden/>
          </w:rPr>
          <w:t>29</w:t>
        </w:r>
        <w:r>
          <w:rPr>
            <w:noProof/>
            <w:webHidden/>
          </w:rPr>
          <w:fldChar w:fldCharType="end"/>
        </w:r>
      </w:hyperlink>
    </w:p>
    <w:p w14:paraId="14AE4DF2" w14:textId="15CC8CB6" w:rsidR="00E076EC" w:rsidRDefault="00E076EC">
      <w:pPr>
        <w:pStyle w:val="31"/>
        <w:rPr>
          <w:rFonts w:asciiTheme="minorHAnsi" w:eastAsiaTheme="minorEastAsia" w:hAnsiTheme="minorHAnsi" w:cstheme="minorBidi"/>
          <w:kern w:val="2"/>
          <w14:ligatures w14:val="standardContextual"/>
        </w:rPr>
      </w:pPr>
      <w:hyperlink w:anchor="_Toc215727793" w:history="1">
        <w:r w:rsidRPr="00503788">
          <w:rPr>
            <w:rStyle w:val="a3"/>
          </w:rPr>
          <w:t>Многофункциональные центры Ростовской области с 1 декабря участвуют в пилотном проекте по оформлению договоров долгосрочных сбережений. Об этом сообщил заместитель губернатора региона Артем Хохлов.</w:t>
        </w:r>
        <w:r>
          <w:rPr>
            <w:webHidden/>
          </w:rPr>
          <w:tab/>
        </w:r>
        <w:r>
          <w:rPr>
            <w:webHidden/>
          </w:rPr>
          <w:fldChar w:fldCharType="begin"/>
        </w:r>
        <w:r>
          <w:rPr>
            <w:webHidden/>
          </w:rPr>
          <w:instrText xml:space="preserve"> PAGEREF _Toc215727793 \h </w:instrText>
        </w:r>
        <w:r>
          <w:rPr>
            <w:webHidden/>
          </w:rPr>
        </w:r>
        <w:r>
          <w:rPr>
            <w:webHidden/>
          </w:rPr>
          <w:fldChar w:fldCharType="separate"/>
        </w:r>
        <w:r w:rsidR="00D254D3">
          <w:rPr>
            <w:webHidden/>
          </w:rPr>
          <w:t>29</w:t>
        </w:r>
        <w:r>
          <w:rPr>
            <w:webHidden/>
          </w:rPr>
          <w:fldChar w:fldCharType="end"/>
        </w:r>
      </w:hyperlink>
    </w:p>
    <w:p w14:paraId="7DF0F45C" w14:textId="7D1E97B5" w:rsidR="00E076EC" w:rsidRDefault="00E076EC">
      <w:pPr>
        <w:pStyle w:val="21"/>
        <w:tabs>
          <w:tab w:val="right" w:leader="dot" w:pos="9061"/>
        </w:tabs>
        <w:rPr>
          <w:rFonts w:asciiTheme="minorHAnsi" w:eastAsiaTheme="minorEastAsia" w:hAnsiTheme="minorHAnsi" w:cstheme="minorBidi"/>
          <w:noProof/>
          <w:kern w:val="2"/>
          <w14:ligatures w14:val="standardContextual"/>
        </w:rPr>
      </w:pPr>
      <w:hyperlink w:anchor="_Toc215727794" w:history="1">
        <w:r w:rsidRPr="00503788">
          <w:rPr>
            <w:rStyle w:val="a3"/>
            <w:noProof/>
          </w:rPr>
          <w:t>Заполярная правда, 03.12.2025, Вступить в программу долгосрочных сбережений можно через МФЦ</w:t>
        </w:r>
        <w:r>
          <w:rPr>
            <w:noProof/>
            <w:webHidden/>
          </w:rPr>
          <w:tab/>
        </w:r>
        <w:r>
          <w:rPr>
            <w:noProof/>
            <w:webHidden/>
          </w:rPr>
          <w:fldChar w:fldCharType="begin"/>
        </w:r>
        <w:r>
          <w:rPr>
            <w:noProof/>
            <w:webHidden/>
          </w:rPr>
          <w:instrText xml:space="preserve"> PAGEREF _Toc215727794 \h </w:instrText>
        </w:r>
        <w:r>
          <w:rPr>
            <w:noProof/>
            <w:webHidden/>
          </w:rPr>
        </w:r>
        <w:r>
          <w:rPr>
            <w:noProof/>
            <w:webHidden/>
          </w:rPr>
          <w:fldChar w:fldCharType="separate"/>
        </w:r>
        <w:r w:rsidR="00D254D3">
          <w:rPr>
            <w:noProof/>
            <w:webHidden/>
          </w:rPr>
          <w:t>29</w:t>
        </w:r>
        <w:r>
          <w:rPr>
            <w:noProof/>
            <w:webHidden/>
          </w:rPr>
          <w:fldChar w:fldCharType="end"/>
        </w:r>
      </w:hyperlink>
    </w:p>
    <w:p w14:paraId="1FDB6E27" w14:textId="653DE472" w:rsidR="00E076EC" w:rsidRDefault="00E076EC">
      <w:pPr>
        <w:pStyle w:val="31"/>
        <w:rPr>
          <w:rFonts w:asciiTheme="minorHAnsi" w:eastAsiaTheme="minorEastAsia" w:hAnsiTheme="minorHAnsi" w:cstheme="minorBidi"/>
          <w:kern w:val="2"/>
          <w14:ligatures w14:val="standardContextual"/>
        </w:rPr>
      </w:pPr>
      <w:hyperlink w:anchor="_Toc215727795" w:history="1">
        <w:r w:rsidRPr="00503788">
          <w:rPr>
            <w:rStyle w:val="a3"/>
          </w:rPr>
          <w:t>Наш регион вошёл в число пилотных территорий, где жители могут заключить договор по Программе долгосрочных сбережений (ПДС) в многофункциональных центрах «Мои документы». Это позволит сделать услугу более доступной, а также даёт возможность получать профессиональные консультации.</w:t>
        </w:r>
        <w:r>
          <w:rPr>
            <w:webHidden/>
          </w:rPr>
          <w:tab/>
        </w:r>
        <w:r>
          <w:rPr>
            <w:webHidden/>
          </w:rPr>
          <w:fldChar w:fldCharType="begin"/>
        </w:r>
        <w:r>
          <w:rPr>
            <w:webHidden/>
          </w:rPr>
          <w:instrText xml:space="preserve"> PAGEREF _Toc215727795 \h </w:instrText>
        </w:r>
        <w:r>
          <w:rPr>
            <w:webHidden/>
          </w:rPr>
        </w:r>
        <w:r>
          <w:rPr>
            <w:webHidden/>
          </w:rPr>
          <w:fldChar w:fldCharType="separate"/>
        </w:r>
        <w:r w:rsidR="00D254D3">
          <w:rPr>
            <w:webHidden/>
          </w:rPr>
          <w:t>29</w:t>
        </w:r>
        <w:r>
          <w:rPr>
            <w:webHidden/>
          </w:rPr>
          <w:fldChar w:fldCharType="end"/>
        </w:r>
      </w:hyperlink>
    </w:p>
    <w:p w14:paraId="401D840B" w14:textId="354D58E5" w:rsidR="00E076EC" w:rsidRDefault="00E076EC">
      <w:pPr>
        <w:pStyle w:val="21"/>
        <w:tabs>
          <w:tab w:val="right" w:leader="dot" w:pos="9061"/>
        </w:tabs>
        <w:rPr>
          <w:rFonts w:asciiTheme="minorHAnsi" w:eastAsiaTheme="minorEastAsia" w:hAnsiTheme="minorHAnsi" w:cstheme="minorBidi"/>
          <w:noProof/>
          <w:kern w:val="2"/>
          <w14:ligatures w14:val="standardContextual"/>
        </w:rPr>
      </w:pPr>
      <w:hyperlink w:anchor="_Toc215727796" w:history="1">
        <w:r w:rsidRPr="00503788">
          <w:rPr>
            <w:rStyle w:val="a3"/>
            <w:noProof/>
          </w:rPr>
          <w:t>Забайкальский рабочий, 04.12.2025, Договоры долгосрочных сбережений на 2 млрд рублей заключили в Забайкалье</w:t>
        </w:r>
        <w:r>
          <w:rPr>
            <w:noProof/>
            <w:webHidden/>
          </w:rPr>
          <w:tab/>
        </w:r>
        <w:r>
          <w:rPr>
            <w:noProof/>
            <w:webHidden/>
          </w:rPr>
          <w:fldChar w:fldCharType="begin"/>
        </w:r>
        <w:r>
          <w:rPr>
            <w:noProof/>
            <w:webHidden/>
          </w:rPr>
          <w:instrText xml:space="preserve"> PAGEREF _Toc215727796 \h </w:instrText>
        </w:r>
        <w:r>
          <w:rPr>
            <w:noProof/>
            <w:webHidden/>
          </w:rPr>
        </w:r>
        <w:r>
          <w:rPr>
            <w:noProof/>
            <w:webHidden/>
          </w:rPr>
          <w:fldChar w:fldCharType="separate"/>
        </w:r>
        <w:r w:rsidR="00D254D3">
          <w:rPr>
            <w:noProof/>
            <w:webHidden/>
          </w:rPr>
          <w:t>30</w:t>
        </w:r>
        <w:r>
          <w:rPr>
            <w:noProof/>
            <w:webHidden/>
          </w:rPr>
          <w:fldChar w:fldCharType="end"/>
        </w:r>
      </w:hyperlink>
    </w:p>
    <w:p w14:paraId="475F647A" w14:textId="1325CB0B" w:rsidR="00E076EC" w:rsidRDefault="00E076EC">
      <w:pPr>
        <w:pStyle w:val="31"/>
        <w:rPr>
          <w:rFonts w:asciiTheme="minorHAnsi" w:eastAsiaTheme="minorEastAsia" w:hAnsiTheme="minorHAnsi" w:cstheme="minorBidi"/>
          <w:kern w:val="2"/>
          <w14:ligatures w14:val="standardContextual"/>
        </w:rPr>
      </w:pPr>
      <w:hyperlink w:anchor="_Toc215727797" w:history="1">
        <w:r w:rsidRPr="00503788">
          <w:rPr>
            <w:rStyle w:val="a3"/>
          </w:rPr>
          <w:t>В этом году жители Забайкалья заключили более 46 тысяч договоров долгосрочных сбережений на общую сумму 2 млрд рублей. Об этом 4 декабря сообщили в пресс-службе Минфина региона.</w:t>
        </w:r>
        <w:r>
          <w:rPr>
            <w:webHidden/>
          </w:rPr>
          <w:tab/>
        </w:r>
        <w:r>
          <w:rPr>
            <w:webHidden/>
          </w:rPr>
          <w:fldChar w:fldCharType="begin"/>
        </w:r>
        <w:r>
          <w:rPr>
            <w:webHidden/>
          </w:rPr>
          <w:instrText xml:space="preserve"> PAGEREF _Toc215727797 \h </w:instrText>
        </w:r>
        <w:r>
          <w:rPr>
            <w:webHidden/>
          </w:rPr>
        </w:r>
        <w:r>
          <w:rPr>
            <w:webHidden/>
          </w:rPr>
          <w:fldChar w:fldCharType="separate"/>
        </w:r>
        <w:r w:rsidR="00D254D3">
          <w:rPr>
            <w:webHidden/>
          </w:rPr>
          <w:t>30</w:t>
        </w:r>
        <w:r>
          <w:rPr>
            <w:webHidden/>
          </w:rPr>
          <w:fldChar w:fldCharType="end"/>
        </w:r>
      </w:hyperlink>
    </w:p>
    <w:p w14:paraId="319E64ED" w14:textId="77781035" w:rsidR="00E076EC" w:rsidRDefault="00E076EC">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5727798" w:history="1">
        <w:r w:rsidRPr="00503788">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_Toc215727798 \h </w:instrText>
        </w:r>
        <w:r>
          <w:rPr>
            <w:noProof/>
            <w:webHidden/>
          </w:rPr>
        </w:r>
        <w:r>
          <w:rPr>
            <w:noProof/>
            <w:webHidden/>
          </w:rPr>
          <w:fldChar w:fldCharType="separate"/>
        </w:r>
        <w:r w:rsidR="00D254D3">
          <w:rPr>
            <w:noProof/>
            <w:webHidden/>
          </w:rPr>
          <w:t>30</w:t>
        </w:r>
        <w:r>
          <w:rPr>
            <w:noProof/>
            <w:webHidden/>
          </w:rPr>
          <w:fldChar w:fldCharType="end"/>
        </w:r>
      </w:hyperlink>
    </w:p>
    <w:p w14:paraId="2492B250" w14:textId="6FD0A906" w:rsidR="00E076EC" w:rsidRDefault="00E076EC">
      <w:pPr>
        <w:pStyle w:val="21"/>
        <w:tabs>
          <w:tab w:val="right" w:leader="dot" w:pos="9061"/>
        </w:tabs>
        <w:rPr>
          <w:rFonts w:asciiTheme="minorHAnsi" w:eastAsiaTheme="minorEastAsia" w:hAnsiTheme="minorHAnsi" w:cstheme="minorBidi"/>
          <w:noProof/>
          <w:kern w:val="2"/>
          <w14:ligatures w14:val="standardContextual"/>
        </w:rPr>
      </w:pPr>
      <w:hyperlink w:anchor="_Toc215727799" w:history="1">
        <w:r w:rsidRPr="00503788">
          <w:rPr>
            <w:rStyle w:val="a3"/>
            <w:noProof/>
          </w:rPr>
          <w:t>Финмаркет, 03.12.2025, Около 1,7 млн человек необходимо вовлекать в российскую экономику ежегодно до 2032 года</w:t>
        </w:r>
        <w:r>
          <w:rPr>
            <w:noProof/>
            <w:webHidden/>
          </w:rPr>
          <w:tab/>
        </w:r>
        <w:r>
          <w:rPr>
            <w:noProof/>
            <w:webHidden/>
          </w:rPr>
          <w:fldChar w:fldCharType="begin"/>
        </w:r>
        <w:r>
          <w:rPr>
            <w:noProof/>
            <w:webHidden/>
          </w:rPr>
          <w:instrText xml:space="preserve"> PAGEREF _Toc215727799 \h </w:instrText>
        </w:r>
        <w:r>
          <w:rPr>
            <w:noProof/>
            <w:webHidden/>
          </w:rPr>
        </w:r>
        <w:r>
          <w:rPr>
            <w:noProof/>
            <w:webHidden/>
          </w:rPr>
          <w:fldChar w:fldCharType="separate"/>
        </w:r>
        <w:r w:rsidR="00D254D3">
          <w:rPr>
            <w:noProof/>
            <w:webHidden/>
          </w:rPr>
          <w:t>30</w:t>
        </w:r>
        <w:r>
          <w:rPr>
            <w:noProof/>
            <w:webHidden/>
          </w:rPr>
          <w:fldChar w:fldCharType="end"/>
        </w:r>
      </w:hyperlink>
    </w:p>
    <w:p w14:paraId="2ACF7537" w14:textId="6A2E4B14" w:rsidR="00E076EC" w:rsidRDefault="00E076EC">
      <w:pPr>
        <w:pStyle w:val="31"/>
        <w:rPr>
          <w:rFonts w:asciiTheme="minorHAnsi" w:eastAsiaTheme="minorEastAsia" w:hAnsiTheme="minorHAnsi" w:cstheme="minorBidi"/>
          <w:kern w:val="2"/>
          <w14:ligatures w14:val="standardContextual"/>
        </w:rPr>
      </w:pPr>
      <w:hyperlink w:anchor="_Toc215727800" w:history="1">
        <w:r w:rsidRPr="00503788">
          <w:rPr>
            <w:rStyle w:val="a3"/>
          </w:rPr>
          <w:t>Около 1,7 млн человек необходимо вовлекать в экономику ежегодно до 2032 года включительно, а всего надо заместить 12,2 млн человек по новому прогнозу Минтруда на ближайшие семь лет, сообщил глава ведомства Антон Котяков.</w:t>
        </w:r>
        <w:r>
          <w:rPr>
            <w:webHidden/>
          </w:rPr>
          <w:tab/>
        </w:r>
        <w:r>
          <w:rPr>
            <w:webHidden/>
          </w:rPr>
          <w:fldChar w:fldCharType="begin"/>
        </w:r>
        <w:r>
          <w:rPr>
            <w:webHidden/>
          </w:rPr>
          <w:instrText xml:space="preserve"> PAGEREF _Toc215727800 \h </w:instrText>
        </w:r>
        <w:r>
          <w:rPr>
            <w:webHidden/>
          </w:rPr>
        </w:r>
        <w:r>
          <w:rPr>
            <w:webHidden/>
          </w:rPr>
          <w:fldChar w:fldCharType="separate"/>
        </w:r>
        <w:r w:rsidR="00D254D3">
          <w:rPr>
            <w:webHidden/>
          </w:rPr>
          <w:t>30</w:t>
        </w:r>
        <w:r>
          <w:rPr>
            <w:webHidden/>
          </w:rPr>
          <w:fldChar w:fldCharType="end"/>
        </w:r>
      </w:hyperlink>
    </w:p>
    <w:p w14:paraId="73D083C3" w14:textId="4DE29166" w:rsidR="00E076EC" w:rsidRDefault="00E076EC">
      <w:pPr>
        <w:pStyle w:val="21"/>
        <w:tabs>
          <w:tab w:val="right" w:leader="dot" w:pos="9061"/>
        </w:tabs>
        <w:rPr>
          <w:rFonts w:asciiTheme="minorHAnsi" w:eastAsiaTheme="minorEastAsia" w:hAnsiTheme="minorHAnsi" w:cstheme="minorBidi"/>
          <w:noProof/>
          <w:kern w:val="2"/>
          <w14:ligatures w14:val="standardContextual"/>
        </w:rPr>
      </w:pPr>
      <w:hyperlink w:anchor="_Toc215727801" w:history="1">
        <w:r w:rsidRPr="00503788">
          <w:rPr>
            <w:rStyle w:val="a3"/>
            <w:noProof/>
          </w:rPr>
          <w:t>РИА Новости, 03.12.2025, Замещающая кадровая потребность до 2032 года составляет 12,2 млн человек - Котяков</w:t>
        </w:r>
        <w:r>
          <w:rPr>
            <w:noProof/>
            <w:webHidden/>
          </w:rPr>
          <w:tab/>
        </w:r>
        <w:r>
          <w:rPr>
            <w:noProof/>
            <w:webHidden/>
          </w:rPr>
          <w:fldChar w:fldCharType="begin"/>
        </w:r>
        <w:r>
          <w:rPr>
            <w:noProof/>
            <w:webHidden/>
          </w:rPr>
          <w:instrText xml:space="preserve"> PAGEREF _Toc215727801 \h </w:instrText>
        </w:r>
        <w:r>
          <w:rPr>
            <w:noProof/>
            <w:webHidden/>
          </w:rPr>
        </w:r>
        <w:r>
          <w:rPr>
            <w:noProof/>
            <w:webHidden/>
          </w:rPr>
          <w:fldChar w:fldCharType="separate"/>
        </w:r>
        <w:r w:rsidR="00D254D3">
          <w:rPr>
            <w:noProof/>
            <w:webHidden/>
          </w:rPr>
          <w:t>31</w:t>
        </w:r>
        <w:r>
          <w:rPr>
            <w:noProof/>
            <w:webHidden/>
          </w:rPr>
          <w:fldChar w:fldCharType="end"/>
        </w:r>
      </w:hyperlink>
    </w:p>
    <w:p w14:paraId="215BC64E" w14:textId="3C7E34B3" w:rsidR="00E076EC" w:rsidRDefault="00E076EC">
      <w:pPr>
        <w:pStyle w:val="31"/>
        <w:rPr>
          <w:rFonts w:asciiTheme="minorHAnsi" w:eastAsiaTheme="minorEastAsia" w:hAnsiTheme="minorHAnsi" w:cstheme="minorBidi"/>
          <w:kern w:val="2"/>
          <w14:ligatures w14:val="standardContextual"/>
        </w:rPr>
      </w:pPr>
      <w:hyperlink w:anchor="_Toc215727802" w:history="1">
        <w:r w:rsidRPr="00503788">
          <w:rPr>
            <w:rStyle w:val="a3"/>
          </w:rPr>
          <w:t>Замещающая кадровая потребность на следующие семь лет составляет 12,2 миллиона работников, сообщил министр труда и социальной защиты России Антон Котяков.</w:t>
        </w:r>
        <w:r>
          <w:rPr>
            <w:webHidden/>
          </w:rPr>
          <w:tab/>
        </w:r>
        <w:r>
          <w:rPr>
            <w:webHidden/>
          </w:rPr>
          <w:fldChar w:fldCharType="begin"/>
        </w:r>
        <w:r>
          <w:rPr>
            <w:webHidden/>
          </w:rPr>
          <w:instrText xml:space="preserve"> PAGEREF _Toc215727802 \h </w:instrText>
        </w:r>
        <w:r>
          <w:rPr>
            <w:webHidden/>
          </w:rPr>
        </w:r>
        <w:r>
          <w:rPr>
            <w:webHidden/>
          </w:rPr>
          <w:fldChar w:fldCharType="separate"/>
        </w:r>
        <w:r w:rsidR="00D254D3">
          <w:rPr>
            <w:webHidden/>
          </w:rPr>
          <w:t>31</w:t>
        </w:r>
        <w:r>
          <w:rPr>
            <w:webHidden/>
          </w:rPr>
          <w:fldChar w:fldCharType="end"/>
        </w:r>
      </w:hyperlink>
    </w:p>
    <w:p w14:paraId="58D3588E" w14:textId="53BA04E6" w:rsidR="00E076EC" w:rsidRDefault="00E076EC">
      <w:pPr>
        <w:pStyle w:val="21"/>
        <w:tabs>
          <w:tab w:val="right" w:leader="dot" w:pos="9061"/>
        </w:tabs>
        <w:rPr>
          <w:rFonts w:asciiTheme="minorHAnsi" w:eastAsiaTheme="minorEastAsia" w:hAnsiTheme="minorHAnsi" w:cstheme="minorBidi"/>
          <w:noProof/>
          <w:kern w:val="2"/>
          <w14:ligatures w14:val="standardContextual"/>
        </w:rPr>
      </w:pPr>
      <w:hyperlink w:anchor="_Toc215727803" w:history="1">
        <w:r w:rsidRPr="00503788">
          <w:rPr>
            <w:rStyle w:val="a3"/>
            <w:noProof/>
          </w:rPr>
          <w:t>РИА Новости, 04.12.2025, Мошенники начали обманывать россиян под предлогом перерасчета пенсии за 2016-2018 гг</w:t>
        </w:r>
        <w:r>
          <w:rPr>
            <w:noProof/>
            <w:webHidden/>
          </w:rPr>
          <w:tab/>
        </w:r>
        <w:r>
          <w:rPr>
            <w:noProof/>
            <w:webHidden/>
          </w:rPr>
          <w:fldChar w:fldCharType="begin"/>
        </w:r>
        <w:r>
          <w:rPr>
            <w:noProof/>
            <w:webHidden/>
          </w:rPr>
          <w:instrText xml:space="preserve"> PAGEREF _Toc215727803 \h </w:instrText>
        </w:r>
        <w:r>
          <w:rPr>
            <w:noProof/>
            <w:webHidden/>
          </w:rPr>
        </w:r>
        <w:r>
          <w:rPr>
            <w:noProof/>
            <w:webHidden/>
          </w:rPr>
          <w:fldChar w:fldCharType="separate"/>
        </w:r>
        <w:r w:rsidR="00D254D3">
          <w:rPr>
            <w:noProof/>
            <w:webHidden/>
          </w:rPr>
          <w:t>31</w:t>
        </w:r>
        <w:r>
          <w:rPr>
            <w:noProof/>
            <w:webHidden/>
          </w:rPr>
          <w:fldChar w:fldCharType="end"/>
        </w:r>
      </w:hyperlink>
    </w:p>
    <w:p w14:paraId="3EF91E98" w14:textId="0E36F22B" w:rsidR="00E076EC" w:rsidRDefault="00E076EC">
      <w:pPr>
        <w:pStyle w:val="31"/>
        <w:rPr>
          <w:rFonts w:asciiTheme="minorHAnsi" w:eastAsiaTheme="minorEastAsia" w:hAnsiTheme="minorHAnsi" w:cstheme="minorBidi"/>
          <w:kern w:val="2"/>
          <w14:ligatures w14:val="standardContextual"/>
        </w:rPr>
      </w:pPr>
      <w:hyperlink w:anchor="_Toc215727804" w:history="1">
        <w:r w:rsidRPr="00503788">
          <w:rPr>
            <w:rStyle w:val="a3"/>
          </w:rPr>
          <w:t>Мошенники начали обзванивать россиян от лица Пенсионного фонда РФ с легендой о перерасчете пенсии за 2016-2018 годы, выяснил корреспондент РИА Новости.</w:t>
        </w:r>
        <w:r>
          <w:rPr>
            <w:webHidden/>
          </w:rPr>
          <w:tab/>
        </w:r>
        <w:r>
          <w:rPr>
            <w:webHidden/>
          </w:rPr>
          <w:fldChar w:fldCharType="begin"/>
        </w:r>
        <w:r>
          <w:rPr>
            <w:webHidden/>
          </w:rPr>
          <w:instrText xml:space="preserve"> PAGEREF _Toc215727804 \h </w:instrText>
        </w:r>
        <w:r>
          <w:rPr>
            <w:webHidden/>
          </w:rPr>
        </w:r>
        <w:r>
          <w:rPr>
            <w:webHidden/>
          </w:rPr>
          <w:fldChar w:fldCharType="separate"/>
        </w:r>
        <w:r w:rsidR="00D254D3">
          <w:rPr>
            <w:webHidden/>
          </w:rPr>
          <w:t>31</w:t>
        </w:r>
        <w:r>
          <w:rPr>
            <w:webHidden/>
          </w:rPr>
          <w:fldChar w:fldCharType="end"/>
        </w:r>
      </w:hyperlink>
    </w:p>
    <w:p w14:paraId="76179358" w14:textId="13E5FA80" w:rsidR="00E076EC" w:rsidRDefault="00E076EC">
      <w:pPr>
        <w:pStyle w:val="21"/>
        <w:tabs>
          <w:tab w:val="right" w:leader="dot" w:pos="9061"/>
        </w:tabs>
        <w:rPr>
          <w:rFonts w:asciiTheme="minorHAnsi" w:eastAsiaTheme="minorEastAsia" w:hAnsiTheme="minorHAnsi" w:cstheme="minorBidi"/>
          <w:noProof/>
          <w:kern w:val="2"/>
          <w14:ligatures w14:val="standardContextual"/>
        </w:rPr>
      </w:pPr>
      <w:hyperlink w:anchor="_Toc215727805" w:history="1">
        <w:r w:rsidRPr="00503788">
          <w:rPr>
            <w:rStyle w:val="a3"/>
            <w:noProof/>
          </w:rPr>
          <w:t>РИА Новости, 03.12.2025, Около 1,3 млн пенсий по инвалидности назначены беззаявительно с 2022 года - Соцфонд РФ</w:t>
        </w:r>
        <w:r>
          <w:rPr>
            <w:noProof/>
            <w:webHidden/>
          </w:rPr>
          <w:tab/>
        </w:r>
        <w:r>
          <w:rPr>
            <w:noProof/>
            <w:webHidden/>
          </w:rPr>
          <w:fldChar w:fldCharType="begin"/>
        </w:r>
        <w:r>
          <w:rPr>
            <w:noProof/>
            <w:webHidden/>
          </w:rPr>
          <w:instrText xml:space="preserve"> PAGEREF _Toc215727805 \h </w:instrText>
        </w:r>
        <w:r>
          <w:rPr>
            <w:noProof/>
            <w:webHidden/>
          </w:rPr>
        </w:r>
        <w:r>
          <w:rPr>
            <w:noProof/>
            <w:webHidden/>
          </w:rPr>
          <w:fldChar w:fldCharType="separate"/>
        </w:r>
        <w:r w:rsidR="00D254D3">
          <w:rPr>
            <w:noProof/>
            <w:webHidden/>
          </w:rPr>
          <w:t>32</w:t>
        </w:r>
        <w:r>
          <w:rPr>
            <w:noProof/>
            <w:webHidden/>
          </w:rPr>
          <w:fldChar w:fldCharType="end"/>
        </w:r>
      </w:hyperlink>
    </w:p>
    <w:p w14:paraId="017C86EA" w14:textId="2477DFA5" w:rsidR="00E076EC" w:rsidRDefault="00E076EC">
      <w:pPr>
        <w:pStyle w:val="31"/>
        <w:rPr>
          <w:rFonts w:asciiTheme="minorHAnsi" w:eastAsiaTheme="minorEastAsia" w:hAnsiTheme="minorHAnsi" w:cstheme="minorBidi"/>
          <w:kern w:val="2"/>
          <w14:ligatures w14:val="standardContextual"/>
        </w:rPr>
      </w:pPr>
      <w:hyperlink w:anchor="_Toc215727806" w:history="1">
        <w:r w:rsidRPr="00503788">
          <w:rPr>
            <w:rStyle w:val="a3"/>
          </w:rPr>
          <w:t>Около 1,3 миллиона пенсий по инвалидности назначены в беззаявительном формате с 2022 года, сообщается на сайте Социального фонда России.</w:t>
        </w:r>
        <w:r>
          <w:rPr>
            <w:webHidden/>
          </w:rPr>
          <w:tab/>
        </w:r>
        <w:r>
          <w:rPr>
            <w:webHidden/>
          </w:rPr>
          <w:fldChar w:fldCharType="begin"/>
        </w:r>
        <w:r>
          <w:rPr>
            <w:webHidden/>
          </w:rPr>
          <w:instrText xml:space="preserve"> PAGEREF _Toc215727806 \h </w:instrText>
        </w:r>
        <w:r>
          <w:rPr>
            <w:webHidden/>
          </w:rPr>
        </w:r>
        <w:r>
          <w:rPr>
            <w:webHidden/>
          </w:rPr>
          <w:fldChar w:fldCharType="separate"/>
        </w:r>
        <w:r w:rsidR="00D254D3">
          <w:rPr>
            <w:webHidden/>
          </w:rPr>
          <w:t>32</w:t>
        </w:r>
        <w:r>
          <w:rPr>
            <w:webHidden/>
          </w:rPr>
          <w:fldChar w:fldCharType="end"/>
        </w:r>
      </w:hyperlink>
    </w:p>
    <w:p w14:paraId="215080DF" w14:textId="0A08FA83" w:rsidR="00E076EC" w:rsidRDefault="00E076EC">
      <w:pPr>
        <w:pStyle w:val="21"/>
        <w:tabs>
          <w:tab w:val="right" w:leader="dot" w:pos="9061"/>
        </w:tabs>
        <w:rPr>
          <w:rFonts w:asciiTheme="minorHAnsi" w:eastAsiaTheme="minorEastAsia" w:hAnsiTheme="minorHAnsi" w:cstheme="minorBidi"/>
          <w:noProof/>
          <w:kern w:val="2"/>
          <w14:ligatures w14:val="standardContextual"/>
        </w:rPr>
      </w:pPr>
      <w:hyperlink w:anchor="_Toc215727807" w:history="1">
        <w:r w:rsidRPr="00503788">
          <w:rPr>
            <w:rStyle w:val="a3"/>
            <w:noProof/>
          </w:rPr>
          <w:t>РИА Новости, 04.12.2025, Стоимость одного пенсионного коэффициента с 1 января составит около 157 руб - депутат</w:t>
        </w:r>
        <w:r>
          <w:rPr>
            <w:noProof/>
            <w:webHidden/>
          </w:rPr>
          <w:tab/>
        </w:r>
        <w:r>
          <w:rPr>
            <w:noProof/>
            <w:webHidden/>
          </w:rPr>
          <w:fldChar w:fldCharType="begin"/>
        </w:r>
        <w:r>
          <w:rPr>
            <w:noProof/>
            <w:webHidden/>
          </w:rPr>
          <w:instrText xml:space="preserve"> PAGEREF _Toc215727807 \h </w:instrText>
        </w:r>
        <w:r>
          <w:rPr>
            <w:noProof/>
            <w:webHidden/>
          </w:rPr>
        </w:r>
        <w:r>
          <w:rPr>
            <w:noProof/>
            <w:webHidden/>
          </w:rPr>
          <w:fldChar w:fldCharType="separate"/>
        </w:r>
        <w:r w:rsidR="00D254D3">
          <w:rPr>
            <w:noProof/>
            <w:webHidden/>
          </w:rPr>
          <w:t>32</w:t>
        </w:r>
        <w:r>
          <w:rPr>
            <w:noProof/>
            <w:webHidden/>
          </w:rPr>
          <w:fldChar w:fldCharType="end"/>
        </w:r>
      </w:hyperlink>
    </w:p>
    <w:p w14:paraId="286CB7E4" w14:textId="4821DED5" w:rsidR="00E076EC" w:rsidRDefault="00E076EC">
      <w:pPr>
        <w:pStyle w:val="31"/>
        <w:rPr>
          <w:rFonts w:asciiTheme="minorHAnsi" w:eastAsiaTheme="minorEastAsia" w:hAnsiTheme="minorHAnsi" w:cstheme="minorBidi"/>
          <w:kern w:val="2"/>
          <w14:ligatures w14:val="standardContextual"/>
        </w:rPr>
      </w:pPr>
      <w:hyperlink w:anchor="_Toc215727808" w:history="1">
        <w:r w:rsidRPr="00503788">
          <w:rPr>
            <w:rStyle w:val="a3"/>
          </w:rPr>
          <w:t>Стоимость одного пенсионного коэффициента с 1 января составит около 157 рублей, сообщил РИА Новости депутат Госдумы Алексей Говырин ("Единая Россия").</w:t>
        </w:r>
        <w:r>
          <w:rPr>
            <w:webHidden/>
          </w:rPr>
          <w:tab/>
        </w:r>
        <w:r>
          <w:rPr>
            <w:webHidden/>
          </w:rPr>
          <w:fldChar w:fldCharType="begin"/>
        </w:r>
        <w:r>
          <w:rPr>
            <w:webHidden/>
          </w:rPr>
          <w:instrText xml:space="preserve"> PAGEREF _Toc215727808 \h </w:instrText>
        </w:r>
        <w:r>
          <w:rPr>
            <w:webHidden/>
          </w:rPr>
        </w:r>
        <w:r>
          <w:rPr>
            <w:webHidden/>
          </w:rPr>
          <w:fldChar w:fldCharType="separate"/>
        </w:r>
        <w:r w:rsidR="00D254D3">
          <w:rPr>
            <w:webHidden/>
          </w:rPr>
          <w:t>32</w:t>
        </w:r>
        <w:r>
          <w:rPr>
            <w:webHidden/>
          </w:rPr>
          <w:fldChar w:fldCharType="end"/>
        </w:r>
      </w:hyperlink>
    </w:p>
    <w:p w14:paraId="6DD772BD" w14:textId="66840476" w:rsidR="00E076EC" w:rsidRDefault="00E076EC">
      <w:pPr>
        <w:pStyle w:val="21"/>
        <w:tabs>
          <w:tab w:val="right" w:leader="dot" w:pos="9061"/>
        </w:tabs>
        <w:rPr>
          <w:rFonts w:asciiTheme="minorHAnsi" w:eastAsiaTheme="minorEastAsia" w:hAnsiTheme="minorHAnsi" w:cstheme="minorBidi"/>
          <w:noProof/>
          <w:kern w:val="2"/>
          <w14:ligatures w14:val="standardContextual"/>
        </w:rPr>
      </w:pPr>
      <w:hyperlink w:anchor="_Toc215727809" w:history="1">
        <w:r w:rsidRPr="00503788">
          <w:rPr>
            <w:rStyle w:val="a3"/>
            <w:noProof/>
          </w:rPr>
          <w:t>РИА Новости, 04.12.2025, Кабмин РФ обсудит финансирование пенсий для жителей ДНР, ЛНР и Запорожской области</w:t>
        </w:r>
        <w:r>
          <w:rPr>
            <w:noProof/>
            <w:webHidden/>
          </w:rPr>
          <w:tab/>
        </w:r>
        <w:r>
          <w:rPr>
            <w:noProof/>
            <w:webHidden/>
          </w:rPr>
          <w:fldChar w:fldCharType="begin"/>
        </w:r>
        <w:r>
          <w:rPr>
            <w:noProof/>
            <w:webHidden/>
          </w:rPr>
          <w:instrText xml:space="preserve"> PAGEREF _Toc215727809 \h </w:instrText>
        </w:r>
        <w:r>
          <w:rPr>
            <w:noProof/>
            <w:webHidden/>
          </w:rPr>
        </w:r>
        <w:r>
          <w:rPr>
            <w:noProof/>
            <w:webHidden/>
          </w:rPr>
          <w:fldChar w:fldCharType="separate"/>
        </w:r>
        <w:r w:rsidR="00D254D3">
          <w:rPr>
            <w:noProof/>
            <w:webHidden/>
          </w:rPr>
          <w:t>32</w:t>
        </w:r>
        <w:r>
          <w:rPr>
            <w:noProof/>
            <w:webHidden/>
          </w:rPr>
          <w:fldChar w:fldCharType="end"/>
        </w:r>
      </w:hyperlink>
    </w:p>
    <w:p w14:paraId="7D59BB19" w14:textId="6F692DA5" w:rsidR="00E076EC" w:rsidRDefault="00E076EC">
      <w:pPr>
        <w:pStyle w:val="31"/>
        <w:rPr>
          <w:rFonts w:asciiTheme="minorHAnsi" w:eastAsiaTheme="minorEastAsia" w:hAnsiTheme="minorHAnsi" w:cstheme="minorBidi"/>
          <w:kern w:val="2"/>
          <w14:ligatures w14:val="standardContextual"/>
        </w:rPr>
      </w:pPr>
      <w:hyperlink w:anchor="_Toc215727810" w:history="1">
        <w:r w:rsidRPr="00503788">
          <w:rPr>
            <w:rStyle w:val="a3"/>
          </w:rPr>
          <w:t>Правительство РФ на заседании в четверг обсудит финансирование пенсий для жителей ДНР, ЛНР и Запорожской области, сообщила пресс-служба кабмина.</w:t>
        </w:r>
        <w:r>
          <w:rPr>
            <w:webHidden/>
          </w:rPr>
          <w:tab/>
        </w:r>
        <w:r>
          <w:rPr>
            <w:webHidden/>
          </w:rPr>
          <w:fldChar w:fldCharType="begin"/>
        </w:r>
        <w:r>
          <w:rPr>
            <w:webHidden/>
          </w:rPr>
          <w:instrText xml:space="preserve"> PAGEREF _Toc215727810 \h </w:instrText>
        </w:r>
        <w:r>
          <w:rPr>
            <w:webHidden/>
          </w:rPr>
        </w:r>
        <w:r>
          <w:rPr>
            <w:webHidden/>
          </w:rPr>
          <w:fldChar w:fldCharType="separate"/>
        </w:r>
        <w:r w:rsidR="00D254D3">
          <w:rPr>
            <w:webHidden/>
          </w:rPr>
          <w:t>32</w:t>
        </w:r>
        <w:r>
          <w:rPr>
            <w:webHidden/>
          </w:rPr>
          <w:fldChar w:fldCharType="end"/>
        </w:r>
      </w:hyperlink>
    </w:p>
    <w:p w14:paraId="766BAF08" w14:textId="4383CBF3" w:rsidR="00E076EC" w:rsidRDefault="00E076EC">
      <w:pPr>
        <w:pStyle w:val="21"/>
        <w:tabs>
          <w:tab w:val="right" w:leader="dot" w:pos="9061"/>
        </w:tabs>
        <w:rPr>
          <w:rFonts w:asciiTheme="minorHAnsi" w:eastAsiaTheme="minorEastAsia" w:hAnsiTheme="minorHAnsi" w:cstheme="minorBidi"/>
          <w:noProof/>
          <w:kern w:val="2"/>
          <w14:ligatures w14:val="standardContextual"/>
        </w:rPr>
      </w:pPr>
      <w:hyperlink w:anchor="_Toc215727811" w:history="1">
        <w:r w:rsidRPr="00503788">
          <w:rPr>
            <w:rStyle w:val="a3"/>
            <w:noProof/>
          </w:rPr>
          <w:t>ТАСС, 03.12.2025, Миронов призвал выплачивать перед новым годом 13-ю пенсию</w:t>
        </w:r>
        <w:r>
          <w:rPr>
            <w:noProof/>
            <w:webHidden/>
          </w:rPr>
          <w:tab/>
        </w:r>
        <w:r>
          <w:rPr>
            <w:noProof/>
            <w:webHidden/>
          </w:rPr>
          <w:fldChar w:fldCharType="begin"/>
        </w:r>
        <w:r>
          <w:rPr>
            <w:noProof/>
            <w:webHidden/>
          </w:rPr>
          <w:instrText xml:space="preserve"> PAGEREF _Toc215727811 \h </w:instrText>
        </w:r>
        <w:r>
          <w:rPr>
            <w:noProof/>
            <w:webHidden/>
          </w:rPr>
        </w:r>
        <w:r>
          <w:rPr>
            <w:noProof/>
            <w:webHidden/>
          </w:rPr>
          <w:fldChar w:fldCharType="separate"/>
        </w:r>
        <w:r w:rsidR="00D254D3">
          <w:rPr>
            <w:noProof/>
            <w:webHidden/>
          </w:rPr>
          <w:t>33</w:t>
        </w:r>
        <w:r>
          <w:rPr>
            <w:noProof/>
            <w:webHidden/>
          </w:rPr>
          <w:fldChar w:fldCharType="end"/>
        </w:r>
      </w:hyperlink>
    </w:p>
    <w:p w14:paraId="1C26B6FA" w14:textId="0E32210D" w:rsidR="00E076EC" w:rsidRDefault="00E076EC">
      <w:pPr>
        <w:pStyle w:val="31"/>
        <w:rPr>
          <w:rFonts w:asciiTheme="minorHAnsi" w:eastAsiaTheme="minorEastAsia" w:hAnsiTheme="minorHAnsi" w:cstheme="minorBidi"/>
          <w:kern w:val="2"/>
          <w14:ligatures w14:val="standardContextual"/>
        </w:rPr>
      </w:pPr>
      <w:hyperlink w:anchor="_Toc215727812" w:history="1">
        <w:r w:rsidRPr="00503788">
          <w:rPr>
            <w:rStyle w:val="a3"/>
          </w:rPr>
          <w:t>Российские пенсионеры должны получать дополнительную 13-ю пенсию перед Новым годом. Такое мнение высказал ТАСС председатель партии "Справедливая Россия" Сергей Миронов.</w:t>
        </w:r>
        <w:r>
          <w:rPr>
            <w:webHidden/>
          </w:rPr>
          <w:tab/>
        </w:r>
        <w:r>
          <w:rPr>
            <w:webHidden/>
          </w:rPr>
          <w:fldChar w:fldCharType="begin"/>
        </w:r>
        <w:r>
          <w:rPr>
            <w:webHidden/>
          </w:rPr>
          <w:instrText xml:space="preserve"> PAGEREF _Toc215727812 \h </w:instrText>
        </w:r>
        <w:r>
          <w:rPr>
            <w:webHidden/>
          </w:rPr>
        </w:r>
        <w:r>
          <w:rPr>
            <w:webHidden/>
          </w:rPr>
          <w:fldChar w:fldCharType="separate"/>
        </w:r>
        <w:r w:rsidR="00D254D3">
          <w:rPr>
            <w:webHidden/>
          </w:rPr>
          <w:t>33</w:t>
        </w:r>
        <w:r>
          <w:rPr>
            <w:webHidden/>
          </w:rPr>
          <w:fldChar w:fldCharType="end"/>
        </w:r>
      </w:hyperlink>
    </w:p>
    <w:p w14:paraId="14464C0C" w14:textId="63A1033D" w:rsidR="00E076EC" w:rsidRDefault="00E076EC">
      <w:pPr>
        <w:pStyle w:val="21"/>
        <w:tabs>
          <w:tab w:val="right" w:leader="dot" w:pos="9061"/>
        </w:tabs>
        <w:rPr>
          <w:rFonts w:asciiTheme="minorHAnsi" w:eastAsiaTheme="minorEastAsia" w:hAnsiTheme="minorHAnsi" w:cstheme="minorBidi"/>
          <w:noProof/>
          <w:kern w:val="2"/>
          <w14:ligatures w14:val="standardContextual"/>
        </w:rPr>
      </w:pPr>
      <w:hyperlink w:anchor="_Toc215727813" w:history="1">
        <w:r w:rsidRPr="00503788">
          <w:rPr>
            <w:rStyle w:val="a3"/>
            <w:noProof/>
          </w:rPr>
          <w:t>РИА Новости, 04.12.2025, В Госдуму внесут проект о выплате 13-ой пенсии к новогодним праздникам</w:t>
        </w:r>
        <w:r>
          <w:rPr>
            <w:noProof/>
            <w:webHidden/>
          </w:rPr>
          <w:tab/>
        </w:r>
        <w:r>
          <w:rPr>
            <w:noProof/>
            <w:webHidden/>
          </w:rPr>
          <w:fldChar w:fldCharType="begin"/>
        </w:r>
        <w:r>
          <w:rPr>
            <w:noProof/>
            <w:webHidden/>
          </w:rPr>
          <w:instrText xml:space="preserve"> PAGEREF _Toc215727813 \h </w:instrText>
        </w:r>
        <w:r>
          <w:rPr>
            <w:noProof/>
            <w:webHidden/>
          </w:rPr>
        </w:r>
        <w:r>
          <w:rPr>
            <w:noProof/>
            <w:webHidden/>
          </w:rPr>
          <w:fldChar w:fldCharType="separate"/>
        </w:r>
        <w:r w:rsidR="00D254D3">
          <w:rPr>
            <w:noProof/>
            <w:webHidden/>
          </w:rPr>
          <w:t>33</w:t>
        </w:r>
        <w:r>
          <w:rPr>
            <w:noProof/>
            <w:webHidden/>
          </w:rPr>
          <w:fldChar w:fldCharType="end"/>
        </w:r>
      </w:hyperlink>
    </w:p>
    <w:p w14:paraId="67E016D0" w14:textId="0F7F6336" w:rsidR="00E076EC" w:rsidRDefault="00E076EC">
      <w:pPr>
        <w:pStyle w:val="31"/>
        <w:rPr>
          <w:rFonts w:asciiTheme="minorHAnsi" w:eastAsiaTheme="minorEastAsia" w:hAnsiTheme="minorHAnsi" w:cstheme="minorBidi"/>
          <w:kern w:val="2"/>
          <w14:ligatures w14:val="standardContextual"/>
        </w:rPr>
      </w:pPr>
      <w:hyperlink w:anchor="_Toc215727814" w:history="1">
        <w:r w:rsidRPr="00503788">
          <w:rPr>
            <w:rStyle w:val="a3"/>
          </w:rPr>
          <w:t>Депутаты Госдумы от партии "Справедливая Россия" предложили выплачивать 13-ю пенсию всем пенсионерам России перед новогодними праздниками.</w:t>
        </w:r>
        <w:r>
          <w:rPr>
            <w:webHidden/>
          </w:rPr>
          <w:tab/>
        </w:r>
        <w:r>
          <w:rPr>
            <w:webHidden/>
          </w:rPr>
          <w:fldChar w:fldCharType="begin"/>
        </w:r>
        <w:r>
          <w:rPr>
            <w:webHidden/>
          </w:rPr>
          <w:instrText xml:space="preserve"> PAGEREF _Toc215727814 \h </w:instrText>
        </w:r>
        <w:r>
          <w:rPr>
            <w:webHidden/>
          </w:rPr>
        </w:r>
        <w:r>
          <w:rPr>
            <w:webHidden/>
          </w:rPr>
          <w:fldChar w:fldCharType="separate"/>
        </w:r>
        <w:r w:rsidR="00D254D3">
          <w:rPr>
            <w:webHidden/>
          </w:rPr>
          <w:t>33</w:t>
        </w:r>
        <w:r>
          <w:rPr>
            <w:webHidden/>
          </w:rPr>
          <w:fldChar w:fldCharType="end"/>
        </w:r>
      </w:hyperlink>
    </w:p>
    <w:p w14:paraId="1AD81B15" w14:textId="1F1A9F05" w:rsidR="00E076EC" w:rsidRDefault="00E076EC">
      <w:pPr>
        <w:pStyle w:val="21"/>
        <w:tabs>
          <w:tab w:val="right" w:leader="dot" w:pos="9061"/>
        </w:tabs>
        <w:rPr>
          <w:rFonts w:asciiTheme="minorHAnsi" w:eastAsiaTheme="minorEastAsia" w:hAnsiTheme="minorHAnsi" w:cstheme="minorBidi"/>
          <w:noProof/>
          <w:kern w:val="2"/>
          <w14:ligatures w14:val="standardContextual"/>
        </w:rPr>
      </w:pPr>
      <w:hyperlink w:anchor="_Toc215727815" w:history="1">
        <w:r w:rsidRPr="00503788">
          <w:rPr>
            <w:rStyle w:val="a3"/>
            <w:noProof/>
          </w:rPr>
          <w:t>РИА Новости, 03.12.2025, Госдума приняла в I чтении проект об учете срока службы добровольцами в пенсии</w:t>
        </w:r>
        <w:r>
          <w:rPr>
            <w:noProof/>
            <w:webHidden/>
          </w:rPr>
          <w:tab/>
        </w:r>
        <w:r>
          <w:rPr>
            <w:noProof/>
            <w:webHidden/>
          </w:rPr>
          <w:fldChar w:fldCharType="begin"/>
        </w:r>
        <w:r>
          <w:rPr>
            <w:noProof/>
            <w:webHidden/>
          </w:rPr>
          <w:instrText xml:space="preserve"> PAGEREF _Toc215727815 \h </w:instrText>
        </w:r>
        <w:r>
          <w:rPr>
            <w:noProof/>
            <w:webHidden/>
          </w:rPr>
        </w:r>
        <w:r>
          <w:rPr>
            <w:noProof/>
            <w:webHidden/>
          </w:rPr>
          <w:fldChar w:fldCharType="separate"/>
        </w:r>
        <w:r w:rsidR="00D254D3">
          <w:rPr>
            <w:noProof/>
            <w:webHidden/>
          </w:rPr>
          <w:t>34</w:t>
        </w:r>
        <w:r>
          <w:rPr>
            <w:noProof/>
            <w:webHidden/>
          </w:rPr>
          <w:fldChar w:fldCharType="end"/>
        </w:r>
      </w:hyperlink>
    </w:p>
    <w:p w14:paraId="6F93AF38" w14:textId="220350AC" w:rsidR="00E076EC" w:rsidRDefault="00E076EC">
      <w:pPr>
        <w:pStyle w:val="31"/>
        <w:rPr>
          <w:rFonts w:asciiTheme="minorHAnsi" w:eastAsiaTheme="minorEastAsia" w:hAnsiTheme="minorHAnsi" w:cstheme="minorBidi"/>
          <w:kern w:val="2"/>
          <w14:ligatures w14:val="standardContextual"/>
        </w:rPr>
      </w:pPr>
      <w:hyperlink w:anchor="_Toc215727816" w:history="1">
        <w:r w:rsidRPr="00503788">
          <w:rPr>
            <w:rStyle w:val="a3"/>
          </w:rPr>
          <w:t>Госдума на пленарном заседании приняла в первом чтении правительственный законопроект об учете времени службы в добровольческих формированиях участников СВО при установлении пенсионных выплат за выслугу лет.</w:t>
        </w:r>
        <w:r>
          <w:rPr>
            <w:webHidden/>
          </w:rPr>
          <w:tab/>
        </w:r>
        <w:r>
          <w:rPr>
            <w:webHidden/>
          </w:rPr>
          <w:fldChar w:fldCharType="begin"/>
        </w:r>
        <w:r>
          <w:rPr>
            <w:webHidden/>
          </w:rPr>
          <w:instrText xml:space="preserve"> PAGEREF _Toc215727816 \h </w:instrText>
        </w:r>
        <w:r>
          <w:rPr>
            <w:webHidden/>
          </w:rPr>
        </w:r>
        <w:r>
          <w:rPr>
            <w:webHidden/>
          </w:rPr>
          <w:fldChar w:fldCharType="separate"/>
        </w:r>
        <w:r w:rsidR="00D254D3">
          <w:rPr>
            <w:webHidden/>
          </w:rPr>
          <w:t>34</w:t>
        </w:r>
        <w:r>
          <w:rPr>
            <w:webHidden/>
          </w:rPr>
          <w:fldChar w:fldCharType="end"/>
        </w:r>
      </w:hyperlink>
    </w:p>
    <w:p w14:paraId="0FB5F933" w14:textId="0563CD30" w:rsidR="00E076EC" w:rsidRDefault="00E076EC">
      <w:pPr>
        <w:pStyle w:val="21"/>
        <w:tabs>
          <w:tab w:val="right" w:leader="dot" w:pos="9061"/>
        </w:tabs>
        <w:rPr>
          <w:rFonts w:asciiTheme="minorHAnsi" w:eastAsiaTheme="minorEastAsia" w:hAnsiTheme="minorHAnsi" w:cstheme="minorBidi"/>
          <w:noProof/>
          <w:kern w:val="2"/>
          <w14:ligatures w14:val="standardContextual"/>
        </w:rPr>
      </w:pPr>
      <w:hyperlink w:anchor="_Toc215727817" w:history="1">
        <w:r w:rsidRPr="00503788">
          <w:rPr>
            <w:rStyle w:val="a3"/>
            <w:noProof/>
          </w:rPr>
          <w:t>Звезда, 03.12.2025, Цивилева: учет службы добровольцев в пенсии повысит их защищенность</w:t>
        </w:r>
        <w:r>
          <w:rPr>
            <w:noProof/>
            <w:webHidden/>
          </w:rPr>
          <w:tab/>
        </w:r>
        <w:r>
          <w:rPr>
            <w:noProof/>
            <w:webHidden/>
          </w:rPr>
          <w:fldChar w:fldCharType="begin"/>
        </w:r>
        <w:r>
          <w:rPr>
            <w:noProof/>
            <w:webHidden/>
          </w:rPr>
          <w:instrText xml:space="preserve"> PAGEREF _Toc215727817 \h </w:instrText>
        </w:r>
        <w:r>
          <w:rPr>
            <w:noProof/>
            <w:webHidden/>
          </w:rPr>
        </w:r>
        <w:r>
          <w:rPr>
            <w:noProof/>
            <w:webHidden/>
          </w:rPr>
          <w:fldChar w:fldCharType="separate"/>
        </w:r>
        <w:r w:rsidR="00D254D3">
          <w:rPr>
            <w:noProof/>
            <w:webHidden/>
          </w:rPr>
          <w:t>34</w:t>
        </w:r>
        <w:r>
          <w:rPr>
            <w:noProof/>
            <w:webHidden/>
          </w:rPr>
          <w:fldChar w:fldCharType="end"/>
        </w:r>
      </w:hyperlink>
    </w:p>
    <w:p w14:paraId="5325C4C3" w14:textId="43AB9806" w:rsidR="00E076EC" w:rsidRDefault="00E076EC">
      <w:pPr>
        <w:pStyle w:val="31"/>
        <w:rPr>
          <w:rFonts w:asciiTheme="minorHAnsi" w:eastAsiaTheme="minorEastAsia" w:hAnsiTheme="minorHAnsi" w:cstheme="minorBidi"/>
          <w:kern w:val="2"/>
          <w14:ligatures w14:val="standardContextual"/>
        </w:rPr>
      </w:pPr>
      <w:hyperlink w:anchor="_Toc215727818" w:history="1">
        <w:r w:rsidRPr="00503788">
          <w:rPr>
            <w:rStyle w:val="a3"/>
          </w:rPr>
          <w:t>Статс-секретарь - заместитель министра обороны Анна Цивилева подчеркнула, что документ подготовлен во исполнение поручения президента и направлен на расширение социальной поддержки граждан, участвовавших в добровольческих формированиях.</w:t>
        </w:r>
        <w:r>
          <w:rPr>
            <w:webHidden/>
          </w:rPr>
          <w:tab/>
        </w:r>
        <w:r>
          <w:rPr>
            <w:webHidden/>
          </w:rPr>
          <w:fldChar w:fldCharType="begin"/>
        </w:r>
        <w:r>
          <w:rPr>
            <w:webHidden/>
          </w:rPr>
          <w:instrText xml:space="preserve"> PAGEREF _Toc215727818 \h </w:instrText>
        </w:r>
        <w:r>
          <w:rPr>
            <w:webHidden/>
          </w:rPr>
        </w:r>
        <w:r>
          <w:rPr>
            <w:webHidden/>
          </w:rPr>
          <w:fldChar w:fldCharType="separate"/>
        </w:r>
        <w:r w:rsidR="00D254D3">
          <w:rPr>
            <w:webHidden/>
          </w:rPr>
          <w:t>34</w:t>
        </w:r>
        <w:r>
          <w:rPr>
            <w:webHidden/>
          </w:rPr>
          <w:fldChar w:fldCharType="end"/>
        </w:r>
      </w:hyperlink>
    </w:p>
    <w:p w14:paraId="6AFA3F42" w14:textId="308A7FFE" w:rsidR="00E076EC" w:rsidRDefault="00E076EC">
      <w:pPr>
        <w:pStyle w:val="21"/>
        <w:tabs>
          <w:tab w:val="right" w:leader="dot" w:pos="9061"/>
        </w:tabs>
        <w:rPr>
          <w:rFonts w:asciiTheme="minorHAnsi" w:eastAsiaTheme="minorEastAsia" w:hAnsiTheme="minorHAnsi" w:cstheme="minorBidi"/>
          <w:noProof/>
          <w:kern w:val="2"/>
          <w14:ligatures w14:val="standardContextual"/>
        </w:rPr>
      </w:pPr>
      <w:hyperlink w:anchor="_Toc215727819" w:history="1">
        <w:r w:rsidRPr="00503788">
          <w:rPr>
            <w:rStyle w:val="a3"/>
            <w:noProof/>
          </w:rPr>
          <w:t>Известия, 03.12.2025, В Госдуме предложили ввести предновогоднюю выплату для пенсионеров</w:t>
        </w:r>
        <w:r>
          <w:rPr>
            <w:noProof/>
            <w:webHidden/>
          </w:rPr>
          <w:tab/>
        </w:r>
        <w:r>
          <w:rPr>
            <w:noProof/>
            <w:webHidden/>
          </w:rPr>
          <w:fldChar w:fldCharType="begin"/>
        </w:r>
        <w:r>
          <w:rPr>
            <w:noProof/>
            <w:webHidden/>
          </w:rPr>
          <w:instrText xml:space="preserve"> PAGEREF _Toc215727819 \h </w:instrText>
        </w:r>
        <w:r>
          <w:rPr>
            <w:noProof/>
            <w:webHidden/>
          </w:rPr>
        </w:r>
        <w:r>
          <w:rPr>
            <w:noProof/>
            <w:webHidden/>
          </w:rPr>
          <w:fldChar w:fldCharType="separate"/>
        </w:r>
        <w:r w:rsidR="00D254D3">
          <w:rPr>
            <w:noProof/>
            <w:webHidden/>
          </w:rPr>
          <w:t>35</w:t>
        </w:r>
        <w:r>
          <w:rPr>
            <w:noProof/>
            <w:webHidden/>
          </w:rPr>
          <w:fldChar w:fldCharType="end"/>
        </w:r>
      </w:hyperlink>
    </w:p>
    <w:p w14:paraId="1D59BFB0" w14:textId="26F5786B" w:rsidR="00E076EC" w:rsidRDefault="00E076EC">
      <w:pPr>
        <w:pStyle w:val="31"/>
        <w:rPr>
          <w:rFonts w:asciiTheme="minorHAnsi" w:eastAsiaTheme="minorEastAsia" w:hAnsiTheme="minorHAnsi" w:cstheme="minorBidi"/>
          <w:kern w:val="2"/>
          <w14:ligatures w14:val="standardContextual"/>
        </w:rPr>
      </w:pPr>
      <w:hyperlink w:anchor="_Toc215727820" w:history="1">
        <w:r w:rsidRPr="00503788">
          <w:rPr>
            <w:rStyle w:val="a3"/>
          </w:rPr>
          <w:t>Вице-спикер Госдумы Борис Чернышов (ЛДПР) предложил главе Минтруда Антону Котякову ввести дополнительную ежегодную предновогоднюю выплату для всех категорий пенсионеров. Об этом стало известно 3 декабря из официального обращения.</w:t>
        </w:r>
        <w:r>
          <w:rPr>
            <w:webHidden/>
          </w:rPr>
          <w:tab/>
        </w:r>
        <w:r>
          <w:rPr>
            <w:webHidden/>
          </w:rPr>
          <w:fldChar w:fldCharType="begin"/>
        </w:r>
        <w:r>
          <w:rPr>
            <w:webHidden/>
          </w:rPr>
          <w:instrText xml:space="preserve"> PAGEREF _Toc215727820 \h </w:instrText>
        </w:r>
        <w:r>
          <w:rPr>
            <w:webHidden/>
          </w:rPr>
        </w:r>
        <w:r>
          <w:rPr>
            <w:webHidden/>
          </w:rPr>
          <w:fldChar w:fldCharType="separate"/>
        </w:r>
        <w:r w:rsidR="00D254D3">
          <w:rPr>
            <w:webHidden/>
          </w:rPr>
          <w:t>35</w:t>
        </w:r>
        <w:r>
          <w:rPr>
            <w:webHidden/>
          </w:rPr>
          <w:fldChar w:fldCharType="end"/>
        </w:r>
      </w:hyperlink>
    </w:p>
    <w:p w14:paraId="171B8E65" w14:textId="1440C3EA" w:rsidR="00E076EC" w:rsidRDefault="00E076EC">
      <w:pPr>
        <w:pStyle w:val="21"/>
        <w:tabs>
          <w:tab w:val="right" w:leader="dot" w:pos="9061"/>
        </w:tabs>
        <w:rPr>
          <w:rFonts w:asciiTheme="minorHAnsi" w:eastAsiaTheme="minorEastAsia" w:hAnsiTheme="minorHAnsi" w:cstheme="minorBidi"/>
          <w:noProof/>
          <w:kern w:val="2"/>
          <w14:ligatures w14:val="standardContextual"/>
        </w:rPr>
      </w:pPr>
      <w:hyperlink w:anchor="_Toc215727821" w:history="1">
        <w:r w:rsidRPr="00503788">
          <w:rPr>
            <w:rStyle w:val="a3"/>
            <w:noProof/>
          </w:rPr>
          <w:t>360.ru, 03.12.2025, В Госдуме с опозданием предложили ввести предновогоднюю выплату для пенсионеров</w:t>
        </w:r>
        <w:r>
          <w:rPr>
            <w:noProof/>
            <w:webHidden/>
          </w:rPr>
          <w:tab/>
        </w:r>
        <w:r>
          <w:rPr>
            <w:noProof/>
            <w:webHidden/>
          </w:rPr>
          <w:fldChar w:fldCharType="begin"/>
        </w:r>
        <w:r>
          <w:rPr>
            <w:noProof/>
            <w:webHidden/>
          </w:rPr>
          <w:instrText xml:space="preserve"> PAGEREF _Toc215727821 \h </w:instrText>
        </w:r>
        <w:r>
          <w:rPr>
            <w:noProof/>
            <w:webHidden/>
          </w:rPr>
        </w:r>
        <w:r>
          <w:rPr>
            <w:noProof/>
            <w:webHidden/>
          </w:rPr>
          <w:fldChar w:fldCharType="separate"/>
        </w:r>
        <w:r w:rsidR="00D254D3">
          <w:rPr>
            <w:noProof/>
            <w:webHidden/>
          </w:rPr>
          <w:t>35</w:t>
        </w:r>
        <w:r>
          <w:rPr>
            <w:noProof/>
            <w:webHidden/>
          </w:rPr>
          <w:fldChar w:fldCharType="end"/>
        </w:r>
      </w:hyperlink>
    </w:p>
    <w:p w14:paraId="173268CC" w14:textId="4A558832" w:rsidR="00E076EC" w:rsidRDefault="00E076EC">
      <w:pPr>
        <w:pStyle w:val="31"/>
        <w:rPr>
          <w:rFonts w:asciiTheme="minorHAnsi" w:eastAsiaTheme="minorEastAsia" w:hAnsiTheme="minorHAnsi" w:cstheme="minorBidi"/>
          <w:kern w:val="2"/>
          <w14:ligatures w14:val="standardContextual"/>
        </w:rPr>
      </w:pPr>
      <w:hyperlink w:anchor="_Toc215727822" w:history="1">
        <w:r w:rsidRPr="00503788">
          <w:rPr>
            <w:rStyle w:val="a3"/>
          </w:rPr>
          <w:t>Вице-спикер Госдумы Борис Чернышов предложил ввести для пенсионеров предновогоднюю выплату. Насколько это возможно, рассказала 360.ru член парламентского комитета по труду, социальной политике и делам ветеранов Светлана Бессараб.</w:t>
        </w:r>
        <w:r>
          <w:rPr>
            <w:webHidden/>
          </w:rPr>
          <w:tab/>
        </w:r>
        <w:r>
          <w:rPr>
            <w:webHidden/>
          </w:rPr>
          <w:fldChar w:fldCharType="begin"/>
        </w:r>
        <w:r>
          <w:rPr>
            <w:webHidden/>
          </w:rPr>
          <w:instrText xml:space="preserve"> PAGEREF _Toc215727822 \h </w:instrText>
        </w:r>
        <w:r>
          <w:rPr>
            <w:webHidden/>
          </w:rPr>
        </w:r>
        <w:r>
          <w:rPr>
            <w:webHidden/>
          </w:rPr>
          <w:fldChar w:fldCharType="separate"/>
        </w:r>
        <w:r w:rsidR="00D254D3">
          <w:rPr>
            <w:webHidden/>
          </w:rPr>
          <w:t>35</w:t>
        </w:r>
        <w:r>
          <w:rPr>
            <w:webHidden/>
          </w:rPr>
          <w:fldChar w:fldCharType="end"/>
        </w:r>
      </w:hyperlink>
    </w:p>
    <w:p w14:paraId="03EB251E" w14:textId="72136C65" w:rsidR="00E076EC" w:rsidRDefault="00E076EC">
      <w:pPr>
        <w:pStyle w:val="21"/>
        <w:tabs>
          <w:tab w:val="right" w:leader="dot" w:pos="9061"/>
        </w:tabs>
        <w:rPr>
          <w:rFonts w:asciiTheme="minorHAnsi" w:eastAsiaTheme="minorEastAsia" w:hAnsiTheme="minorHAnsi" w:cstheme="minorBidi"/>
          <w:noProof/>
          <w:kern w:val="2"/>
          <w14:ligatures w14:val="standardContextual"/>
        </w:rPr>
      </w:pPr>
      <w:hyperlink w:anchor="_Toc215727823" w:history="1">
        <w:r w:rsidRPr="00503788">
          <w:rPr>
            <w:rStyle w:val="a3"/>
            <w:noProof/>
          </w:rPr>
          <w:t>МК, 03.12.2025, 5 тысяч рублей к новому год: пенсионерам не стоит рассчитывать на подарок от государства</w:t>
        </w:r>
        <w:r>
          <w:rPr>
            <w:noProof/>
            <w:webHidden/>
          </w:rPr>
          <w:tab/>
        </w:r>
        <w:r>
          <w:rPr>
            <w:noProof/>
            <w:webHidden/>
          </w:rPr>
          <w:fldChar w:fldCharType="begin"/>
        </w:r>
        <w:r>
          <w:rPr>
            <w:noProof/>
            <w:webHidden/>
          </w:rPr>
          <w:instrText xml:space="preserve"> PAGEREF _Toc215727823 \h </w:instrText>
        </w:r>
        <w:r>
          <w:rPr>
            <w:noProof/>
            <w:webHidden/>
          </w:rPr>
        </w:r>
        <w:r>
          <w:rPr>
            <w:noProof/>
            <w:webHidden/>
          </w:rPr>
          <w:fldChar w:fldCharType="separate"/>
        </w:r>
        <w:r w:rsidR="00D254D3">
          <w:rPr>
            <w:noProof/>
            <w:webHidden/>
          </w:rPr>
          <w:t>36</w:t>
        </w:r>
        <w:r>
          <w:rPr>
            <w:noProof/>
            <w:webHidden/>
          </w:rPr>
          <w:fldChar w:fldCharType="end"/>
        </w:r>
      </w:hyperlink>
    </w:p>
    <w:p w14:paraId="6EFB9C8E" w14:textId="1986F5F2" w:rsidR="00E076EC" w:rsidRDefault="00E076EC">
      <w:pPr>
        <w:pStyle w:val="31"/>
        <w:rPr>
          <w:rFonts w:asciiTheme="minorHAnsi" w:eastAsiaTheme="minorEastAsia" w:hAnsiTheme="minorHAnsi" w:cstheme="minorBidi"/>
          <w:kern w:val="2"/>
          <w14:ligatures w14:val="standardContextual"/>
        </w:rPr>
      </w:pPr>
      <w:hyperlink w:anchor="_Toc215727824" w:history="1">
        <w:r w:rsidRPr="00503788">
          <w:rPr>
            <w:rStyle w:val="a3"/>
          </w:rPr>
          <w:t>В рядах Госдумы снова вспомнили о российских пенсионерах и предложили правительству ввести для них ежегодный «Новогодний капитал». Идея такова: не позднее чем за две недели до боя Курантов каждому пенсионеру по старости - страховому или социальному - выплачивать по 5 000 рублей. Это предложение уже направлено министру труда РФ Антону Котякову. Но его реализация вызывает большие сомнения у независимых экспертов.</w:t>
        </w:r>
        <w:r>
          <w:rPr>
            <w:webHidden/>
          </w:rPr>
          <w:tab/>
        </w:r>
        <w:r>
          <w:rPr>
            <w:webHidden/>
          </w:rPr>
          <w:fldChar w:fldCharType="begin"/>
        </w:r>
        <w:r>
          <w:rPr>
            <w:webHidden/>
          </w:rPr>
          <w:instrText xml:space="preserve"> PAGEREF _Toc215727824 \h </w:instrText>
        </w:r>
        <w:r>
          <w:rPr>
            <w:webHidden/>
          </w:rPr>
        </w:r>
        <w:r>
          <w:rPr>
            <w:webHidden/>
          </w:rPr>
          <w:fldChar w:fldCharType="separate"/>
        </w:r>
        <w:r w:rsidR="00D254D3">
          <w:rPr>
            <w:webHidden/>
          </w:rPr>
          <w:t>36</w:t>
        </w:r>
        <w:r>
          <w:rPr>
            <w:webHidden/>
          </w:rPr>
          <w:fldChar w:fldCharType="end"/>
        </w:r>
      </w:hyperlink>
    </w:p>
    <w:p w14:paraId="45B1D751" w14:textId="3C974146" w:rsidR="00E076EC" w:rsidRDefault="00E076EC">
      <w:pPr>
        <w:pStyle w:val="21"/>
        <w:tabs>
          <w:tab w:val="right" w:leader="dot" w:pos="9061"/>
        </w:tabs>
        <w:rPr>
          <w:rFonts w:asciiTheme="minorHAnsi" w:eastAsiaTheme="minorEastAsia" w:hAnsiTheme="minorHAnsi" w:cstheme="minorBidi"/>
          <w:noProof/>
          <w:kern w:val="2"/>
          <w14:ligatures w14:val="standardContextual"/>
        </w:rPr>
      </w:pPr>
      <w:hyperlink w:anchor="_Toc215727825" w:history="1">
        <w:r w:rsidRPr="00503788">
          <w:rPr>
            <w:rStyle w:val="a3"/>
            <w:noProof/>
          </w:rPr>
          <w:t>Лента.ру, 03.12.2025, Россиянам рассказали об аресте пенсии за долги</w:t>
        </w:r>
        <w:r>
          <w:rPr>
            <w:noProof/>
            <w:webHidden/>
          </w:rPr>
          <w:tab/>
        </w:r>
        <w:r>
          <w:rPr>
            <w:noProof/>
            <w:webHidden/>
          </w:rPr>
          <w:fldChar w:fldCharType="begin"/>
        </w:r>
        <w:r>
          <w:rPr>
            <w:noProof/>
            <w:webHidden/>
          </w:rPr>
          <w:instrText xml:space="preserve"> PAGEREF _Toc215727825 \h </w:instrText>
        </w:r>
        <w:r>
          <w:rPr>
            <w:noProof/>
            <w:webHidden/>
          </w:rPr>
        </w:r>
        <w:r>
          <w:rPr>
            <w:noProof/>
            <w:webHidden/>
          </w:rPr>
          <w:fldChar w:fldCharType="separate"/>
        </w:r>
        <w:r w:rsidR="00D254D3">
          <w:rPr>
            <w:noProof/>
            <w:webHidden/>
          </w:rPr>
          <w:t>37</w:t>
        </w:r>
        <w:r>
          <w:rPr>
            <w:noProof/>
            <w:webHidden/>
          </w:rPr>
          <w:fldChar w:fldCharType="end"/>
        </w:r>
      </w:hyperlink>
    </w:p>
    <w:p w14:paraId="529E0F46" w14:textId="233E2F24" w:rsidR="00E076EC" w:rsidRDefault="00E076EC">
      <w:pPr>
        <w:pStyle w:val="31"/>
        <w:rPr>
          <w:rFonts w:asciiTheme="minorHAnsi" w:eastAsiaTheme="minorEastAsia" w:hAnsiTheme="minorHAnsi" w:cstheme="minorBidi"/>
          <w:kern w:val="2"/>
          <w14:ligatures w14:val="standardContextual"/>
        </w:rPr>
      </w:pPr>
      <w:hyperlink w:anchor="_Toc215727826" w:history="1">
        <w:r w:rsidRPr="00503788">
          <w:rPr>
            <w:rStyle w:val="a3"/>
          </w:rPr>
          <w:t>Некоторые россияне уверены в том, что приставы не могут взыскать долги с пенсии. Однако старший юрист Национальной юридической компании «Митра» Зульфия Лайпанова в разговоре с агентством «Прайм» опровергла данные убеждения, отметив, что списывать средства с пенсии могут, но в ограниченном размере.</w:t>
        </w:r>
        <w:r>
          <w:rPr>
            <w:webHidden/>
          </w:rPr>
          <w:tab/>
        </w:r>
        <w:r>
          <w:rPr>
            <w:webHidden/>
          </w:rPr>
          <w:fldChar w:fldCharType="begin"/>
        </w:r>
        <w:r>
          <w:rPr>
            <w:webHidden/>
          </w:rPr>
          <w:instrText xml:space="preserve"> PAGEREF _Toc215727826 \h </w:instrText>
        </w:r>
        <w:r>
          <w:rPr>
            <w:webHidden/>
          </w:rPr>
        </w:r>
        <w:r>
          <w:rPr>
            <w:webHidden/>
          </w:rPr>
          <w:fldChar w:fldCharType="separate"/>
        </w:r>
        <w:r w:rsidR="00D254D3">
          <w:rPr>
            <w:webHidden/>
          </w:rPr>
          <w:t>37</w:t>
        </w:r>
        <w:r>
          <w:rPr>
            <w:webHidden/>
          </w:rPr>
          <w:fldChar w:fldCharType="end"/>
        </w:r>
      </w:hyperlink>
    </w:p>
    <w:p w14:paraId="14BCC9E6" w14:textId="49069303" w:rsidR="00E076EC" w:rsidRDefault="00E076EC">
      <w:pPr>
        <w:pStyle w:val="21"/>
        <w:tabs>
          <w:tab w:val="right" w:leader="dot" w:pos="9061"/>
        </w:tabs>
        <w:rPr>
          <w:rFonts w:asciiTheme="minorHAnsi" w:eastAsiaTheme="minorEastAsia" w:hAnsiTheme="minorHAnsi" w:cstheme="minorBidi"/>
          <w:noProof/>
          <w:kern w:val="2"/>
          <w14:ligatures w14:val="standardContextual"/>
        </w:rPr>
      </w:pPr>
      <w:hyperlink w:anchor="_Toc215727827" w:history="1">
        <w:r w:rsidRPr="00503788">
          <w:rPr>
            <w:rStyle w:val="a3"/>
            <w:noProof/>
          </w:rPr>
          <w:t>Bankiros.ru, 03.12.2025, Вероятность заморозки пенсионных накоплений – 40%: прогноз экономиста о реформе 2026</w:t>
        </w:r>
        <w:r>
          <w:rPr>
            <w:noProof/>
            <w:webHidden/>
          </w:rPr>
          <w:tab/>
        </w:r>
        <w:r>
          <w:rPr>
            <w:noProof/>
            <w:webHidden/>
          </w:rPr>
          <w:fldChar w:fldCharType="begin"/>
        </w:r>
        <w:r>
          <w:rPr>
            <w:noProof/>
            <w:webHidden/>
          </w:rPr>
          <w:instrText xml:space="preserve"> PAGEREF _Toc215727827 \h </w:instrText>
        </w:r>
        <w:r>
          <w:rPr>
            <w:noProof/>
            <w:webHidden/>
          </w:rPr>
        </w:r>
        <w:r>
          <w:rPr>
            <w:noProof/>
            <w:webHidden/>
          </w:rPr>
          <w:fldChar w:fldCharType="separate"/>
        </w:r>
        <w:r w:rsidR="00D254D3">
          <w:rPr>
            <w:noProof/>
            <w:webHidden/>
          </w:rPr>
          <w:t>38</w:t>
        </w:r>
        <w:r>
          <w:rPr>
            <w:noProof/>
            <w:webHidden/>
          </w:rPr>
          <w:fldChar w:fldCharType="end"/>
        </w:r>
      </w:hyperlink>
    </w:p>
    <w:p w14:paraId="299A2B63" w14:textId="46483FC5" w:rsidR="00E076EC" w:rsidRDefault="00E076EC">
      <w:pPr>
        <w:pStyle w:val="31"/>
        <w:rPr>
          <w:rFonts w:asciiTheme="minorHAnsi" w:eastAsiaTheme="minorEastAsia" w:hAnsiTheme="minorHAnsi" w:cstheme="minorBidi"/>
          <w:kern w:val="2"/>
          <w14:ligatures w14:val="standardContextual"/>
        </w:rPr>
      </w:pPr>
      <w:hyperlink w:anchor="_Toc215727828" w:history="1">
        <w:r w:rsidRPr="00503788">
          <w:rPr>
            <w:rStyle w:val="a3"/>
          </w:rPr>
          <w:t>Факт многолетней «заморозки» накопительной части пенсии, действовавшей с 2014 года, создал опасный прецедент. Он продемонстрировал, что в условиях фискального стресса государство может рассматривать эти средства как внутренний резерв для закрытия бюджетных дыр, а не как неприкосновенную собственность будущих пенсионеров.</w:t>
        </w:r>
        <w:r>
          <w:rPr>
            <w:webHidden/>
          </w:rPr>
          <w:tab/>
        </w:r>
        <w:r>
          <w:rPr>
            <w:webHidden/>
          </w:rPr>
          <w:fldChar w:fldCharType="begin"/>
        </w:r>
        <w:r>
          <w:rPr>
            <w:webHidden/>
          </w:rPr>
          <w:instrText xml:space="preserve"> PAGEREF _Toc215727828 \h </w:instrText>
        </w:r>
        <w:r>
          <w:rPr>
            <w:webHidden/>
          </w:rPr>
        </w:r>
        <w:r>
          <w:rPr>
            <w:webHidden/>
          </w:rPr>
          <w:fldChar w:fldCharType="separate"/>
        </w:r>
        <w:r w:rsidR="00D254D3">
          <w:rPr>
            <w:webHidden/>
          </w:rPr>
          <w:t>38</w:t>
        </w:r>
        <w:r>
          <w:rPr>
            <w:webHidden/>
          </w:rPr>
          <w:fldChar w:fldCharType="end"/>
        </w:r>
      </w:hyperlink>
    </w:p>
    <w:p w14:paraId="1A7F3C99" w14:textId="4AF6D485" w:rsidR="00E076EC" w:rsidRDefault="00E076EC">
      <w:pPr>
        <w:pStyle w:val="21"/>
        <w:tabs>
          <w:tab w:val="right" w:leader="dot" w:pos="9061"/>
        </w:tabs>
        <w:rPr>
          <w:rFonts w:asciiTheme="minorHAnsi" w:eastAsiaTheme="minorEastAsia" w:hAnsiTheme="minorHAnsi" w:cstheme="minorBidi"/>
          <w:noProof/>
          <w:kern w:val="2"/>
          <w14:ligatures w14:val="standardContextual"/>
        </w:rPr>
      </w:pPr>
      <w:hyperlink w:anchor="_Toc215727829" w:history="1">
        <w:r w:rsidRPr="00503788">
          <w:rPr>
            <w:rStyle w:val="a3"/>
            <w:noProof/>
          </w:rPr>
          <w:t>RTVI, 03.12.2025, «Вернуть возраст»: Миронов высказался о новой пенсионной реформе</w:t>
        </w:r>
        <w:r>
          <w:rPr>
            <w:noProof/>
            <w:webHidden/>
          </w:rPr>
          <w:tab/>
        </w:r>
        <w:r>
          <w:rPr>
            <w:noProof/>
            <w:webHidden/>
          </w:rPr>
          <w:fldChar w:fldCharType="begin"/>
        </w:r>
        <w:r>
          <w:rPr>
            <w:noProof/>
            <w:webHidden/>
          </w:rPr>
          <w:instrText xml:space="preserve"> PAGEREF _Toc215727829 \h </w:instrText>
        </w:r>
        <w:r>
          <w:rPr>
            <w:noProof/>
            <w:webHidden/>
          </w:rPr>
        </w:r>
        <w:r>
          <w:rPr>
            <w:noProof/>
            <w:webHidden/>
          </w:rPr>
          <w:fldChar w:fldCharType="separate"/>
        </w:r>
        <w:r w:rsidR="00D254D3">
          <w:rPr>
            <w:noProof/>
            <w:webHidden/>
          </w:rPr>
          <w:t>40</w:t>
        </w:r>
        <w:r>
          <w:rPr>
            <w:noProof/>
            <w:webHidden/>
          </w:rPr>
          <w:fldChar w:fldCharType="end"/>
        </w:r>
      </w:hyperlink>
    </w:p>
    <w:p w14:paraId="1E4485F0" w14:textId="17661BE9" w:rsidR="00E076EC" w:rsidRDefault="00E076EC">
      <w:pPr>
        <w:pStyle w:val="31"/>
        <w:rPr>
          <w:rFonts w:asciiTheme="minorHAnsi" w:eastAsiaTheme="minorEastAsia" w:hAnsiTheme="minorHAnsi" w:cstheme="minorBidi"/>
          <w:kern w:val="2"/>
          <w14:ligatures w14:val="standardContextual"/>
        </w:rPr>
      </w:pPr>
      <w:hyperlink w:anchor="_Toc215727830" w:history="1">
        <w:r w:rsidRPr="00503788">
          <w:rPr>
            <w:rStyle w:val="a3"/>
          </w:rPr>
          <w:t>Лидер «Справедливой России» депутат Госдумы Сергей Миронов призвал не будоражить россиян разговорами о повышении пенсионного возраста, передает корреспондент RTVI. Парламентарий выразил мнение, что основой новой пенсионной системы должно стать снижение пенсионного возраста и повышение пенсий.</w:t>
        </w:r>
        <w:r>
          <w:rPr>
            <w:webHidden/>
          </w:rPr>
          <w:tab/>
        </w:r>
        <w:r>
          <w:rPr>
            <w:webHidden/>
          </w:rPr>
          <w:fldChar w:fldCharType="begin"/>
        </w:r>
        <w:r>
          <w:rPr>
            <w:webHidden/>
          </w:rPr>
          <w:instrText xml:space="preserve"> PAGEREF _Toc215727830 \h </w:instrText>
        </w:r>
        <w:r>
          <w:rPr>
            <w:webHidden/>
          </w:rPr>
        </w:r>
        <w:r>
          <w:rPr>
            <w:webHidden/>
          </w:rPr>
          <w:fldChar w:fldCharType="separate"/>
        </w:r>
        <w:r w:rsidR="00D254D3">
          <w:rPr>
            <w:webHidden/>
          </w:rPr>
          <w:t>40</w:t>
        </w:r>
        <w:r>
          <w:rPr>
            <w:webHidden/>
          </w:rPr>
          <w:fldChar w:fldCharType="end"/>
        </w:r>
      </w:hyperlink>
    </w:p>
    <w:p w14:paraId="45D2FF2F" w14:textId="7586F1ED" w:rsidR="00E076EC" w:rsidRDefault="00E076EC">
      <w:pPr>
        <w:pStyle w:val="21"/>
        <w:tabs>
          <w:tab w:val="right" w:leader="dot" w:pos="9061"/>
        </w:tabs>
        <w:rPr>
          <w:rFonts w:asciiTheme="minorHAnsi" w:eastAsiaTheme="minorEastAsia" w:hAnsiTheme="minorHAnsi" w:cstheme="minorBidi"/>
          <w:noProof/>
          <w:kern w:val="2"/>
          <w14:ligatures w14:val="standardContextual"/>
        </w:rPr>
      </w:pPr>
      <w:hyperlink w:anchor="_Toc215727831" w:history="1">
        <w:r w:rsidRPr="00503788">
          <w:rPr>
            <w:rStyle w:val="a3"/>
            <w:noProof/>
          </w:rPr>
          <w:t>Свободная пресса, 03.12.2025, Эксперт назвала сценарии мягкой «пенсионной реформы» на ближайшие годы</w:t>
        </w:r>
        <w:r>
          <w:rPr>
            <w:noProof/>
            <w:webHidden/>
          </w:rPr>
          <w:tab/>
        </w:r>
        <w:r>
          <w:rPr>
            <w:noProof/>
            <w:webHidden/>
          </w:rPr>
          <w:fldChar w:fldCharType="begin"/>
        </w:r>
        <w:r>
          <w:rPr>
            <w:noProof/>
            <w:webHidden/>
          </w:rPr>
          <w:instrText xml:space="preserve"> PAGEREF _Toc215727831 \h </w:instrText>
        </w:r>
        <w:r>
          <w:rPr>
            <w:noProof/>
            <w:webHidden/>
          </w:rPr>
        </w:r>
        <w:r>
          <w:rPr>
            <w:noProof/>
            <w:webHidden/>
          </w:rPr>
          <w:fldChar w:fldCharType="separate"/>
        </w:r>
        <w:r w:rsidR="00D254D3">
          <w:rPr>
            <w:noProof/>
            <w:webHidden/>
          </w:rPr>
          <w:t>41</w:t>
        </w:r>
        <w:r>
          <w:rPr>
            <w:noProof/>
            <w:webHidden/>
          </w:rPr>
          <w:fldChar w:fldCharType="end"/>
        </w:r>
      </w:hyperlink>
    </w:p>
    <w:p w14:paraId="4A94945A" w14:textId="65924452" w:rsidR="00E076EC" w:rsidRDefault="00E076EC">
      <w:pPr>
        <w:pStyle w:val="31"/>
        <w:rPr>
          <w:rFonts w:asciiTheme="minorHAnsi" w:eastAsiaTheme="minorEastAsia" w:hAnsiTheme="minorHAnsi" w:cstheme="minorBidi"/>
          <w:kern w:val="2"/>
          <w14:ligatures w14:val="standardContextual"/>
        </w:rPr>
      </w:pPr>
      <w:hyperlink w:anchor="_Toc215727832" w:history="1">
        <w:r w:rsidRPr="00503788">
          <w:rPr>
            <w:rStyle w:val="a3"/>
          </w:rPr>
          <w:t>Повышение пенсионного возраста - крайне жёсткий инструмент, в ближайшее время его можно не ждать, рассказала генеральный директор НПФ «Социум» Оксана Иванова. Для сохранения социальной стабильности власти скорее будут искать иные, менее заметные способы корректировки системы, чем запускать новую болезненную реформу.</w:t>
        </w:r>
        <w:r>
          <w:rPr>
            <w:webHidden/>
          </w:rPr>
          <w:tab/>
        </w:r>
        <w:r>
          <w:rPr>
            <w:webHidden/>
          </w:rPr>
          <w:fldChar w:fldCharType="begin"/>
        </w:r>
        <w:r>
          <w:rPr>
            <w:webHidden/>
          </w:rPr>
          <w:instrText xml:space="preserve"> PAGEREF _Toc215727832 \h </w:instrText>
        </w:r>
        <w:r>
          <w:rPr>
            <w:webHidden/>
          </w:rPr>
        </w:r>
        <w:r>
          <w:rPr>
            <w:webHidden/>
          </w:rPr>
          <w:fldChar w:fldCharType="separate"/>
        </w:r>
        <w:r w:rsidR="00D254D3">
          <w:rPr>
            <w:webHidden/>
          </w:rPr>
          <w:t>41</w:t>
        </w:r>
        <w:r>
          <w:rPr>
            <w:webHidden/>
          </w:rPr>
          <w:fldChar w:fldCharType="end"/>
        </w:r>
      </w:hyperlink>
    </w:p>
    <w:p w14:paraId="410C1836" w14:textId="297DCAE4" w:rsidR="00E076EC" w:rsidRDefault="00E076EC">
      <w:pPr>
        <w:pStyle w:val="21"/>
        <w:tabs>
          <w:tab w:val="right" w:leader="dot" w:pos="9061"/>
        </w:tabs>
        <w:rPr>
          <w:rFonts w:asciiTheme="minorHAnsi" w:eastAsiaTheme="minorEastAsia" w:hAnsiTheme="minorHAnsi" w:cstheme="minorBidi"/>
          <w:noProof/>
          <w:kern w:val="2"/>
          <w14:ligatures w14:val="standardContextual"/>
        </w:rPr>
      </w:pPr>
      <w:hyperlink w:anchor="_Toc215727833" w:history="1">
        <w:r w:rsidRPr="00503788">
          <w:rPr>
            <w:rStyle w:val="a3"/>
            <w:noProof/>
          </w:rPr>
          <w:t>MoneyTimes.Ru, 03.12.2025, Политическая пружина сжимается снова: обсуждение пенсионного возраста порождает волну тревожных ожиданий</w:t>
        </w:r>
        <w:r>
          <w:rPr>
            <w:noProof/>
            <w:webHidden/>
          </w:rPr>
          <w:tab/>
        </w:r>
        <w:r>
          <w:rPr>
            <w:noProof/>
            <w:webHidden/>
          </w:rPr>
          <w:fldChar w:fldCharType="begin"/>
        </w:r>
        <w:r>
          <w:rPr>
            <w:noProof/>
            <w:webHidden/>
          </w:rPr>
          <w:instrText xml:space="preserve"> PAGEREF _Toc215727833 \h </w:instrText>
        </w:r>
        <w:r>
          <w:rPr>
            <w:noProof/>
            <w:webHidden/>
          </w:rPr>
        </w:r>
        <w:r>
          <w:rPr>
            <w:noProof/>
            <w:webHidden/>
          </w:rPr>
          <w:fldChar w:fldCharType="separate"/>
        </w:r>
        <w:r w:rsidR="00D254D3">
          <w:rPr>
            <w:noProof/>
            <w:webHidden/>
          </w:rPr>
          <w:t>42</w:t>
        </w:r>
        <w:r>
          <w:rPr>
            <w:noProof/>
            <w:webHidden/>
          </w:rPr>
          <w:fldChar w:fldCharType="end"/>
        </w:r>
      </w:hyperlink>
    </w:p>
    <w:p w14:paraId="0809AF74" w14:textId="1AF83F7B" w:rsidR="00E076EC" w:rsidRDefault="00E076EC">
      <w:pPr>
        <w:pStyle w:val="31"/>
        <w:rPr>
          <w:rFonts w:asciiTheme="minorHAnsi" w:eastAsiaTheme="minorEastAsia" w:hAnsiTheme="minorHAnsi" w:cstheme="minorBidi"/>
          <w:kern w:val="2"/>
          <w14:ligatures w14:val="standardContextual"/>
        </w:rPr>
      </w:pPr>
      <w:hyperlink w:anchor="_Toc215727834" w:history="1">
        <w:r w:rsidRPr="00503788">
          <w:rPr>
            <w:rStyle w:val="a3"/>
          </w:rPr>
          <w:t>Обсуждение будущего пенсионной системы вновь вызвало тревожные ожидания в обществе. Об этом сообщил RTVI. Лидер партии "Справедливая Россия" Сергей Миронов выступил против любых разговоров о возможном повышении пенсионного возраста и настаивает на обратном курсе реформ.</w:t>
        </w:r>
        <w:r>
          <w:rPr>
            <w:webHidden/>
          </w:rPr>
          <w:tab/>
        </w:r>
        <w:r>
          <w:rPr>
            <w:webHidden/>
          </w:rPr>
          <w:fldChar w:fldCharType="begin"/>
        </w:r>
        <w:r>
          <w:rPr>
            <w:webHidden/>
          </w:rPr>
          <w:instrText xml:space="preserve"> PAGEREF _Toc215727834 \h </w:instrText>
        </w:r>
        <w:r>
          <w:rPr>
            <w:webHidden/>
          </w:rPr>
        </w:r>
        <w:r>
          <w:rPr>
            <w:webHidden/>
          </w:rPr>
          <w:fldChar w:fldCharType="separate"/>
        </w:r>
        <w:r w:rsidR="00D254D3">
          <w:rPr>
            <w:webHidden/>
          </w:rPr>
          <w:t>42</w:t>
        </w:r>
        <w:r>
          <w:rPr>
            <w:webHidden/>
          </w:rPr>
          <w:fldChar w:fldCharType="end"/>
        </w:r>
      </w:hyperlink>
    </w:p>
    <w:p w14:paraId="769CB4D4" w14:textId="0A9E1344" w:rsidR="00E076EC" w:rsidRDefault="00E076EC">
      <w:pPr>
        <w:pStyle w:val="21"/>
        <w:tabs>
          <w:tab w:val="right" w:leader="dot" w:pos="9061"/>
        </w:tabs>
        <w:rPr>
          <w:rFonts w:asciiTheme="minorHAnsi" w:eastAsiaTheme="minorEastAsia" w:hAnsiTheme="minorHAnsi" w:cstheme="minorBidi"/>
          <w:noProof/>
          <w:kern w:val="2"/>
          <w14:ligatures w14:val="standardContextual"/>
        </w:rPr>
      </w:pPr>
      <w:hyperlink w:anchor="_Toc215727835" w:history="1">
        <w:r w:rsidRPr="00503788">
          <w:rPr>
            <w:rStyle w:val="a3"/>
            <w:noProof/>
          </w:rPr>
          <w:t>Конкурент, 03.12.2025, Все встало на свои места. Почему у россиян такие разные пенсии</w:t>
        </w:r>
        <w:r>
          <w:rPr>
            <w:noProof/>
            <w:webHidden/>
          </w:rPr>
          <w:tab/>
        </w:r>
        <w:r>
          <w:rPr>
            <w:noProof/>
            <w:webHidden/>
          </w:rPr>
          <w:fldChar w:fldCharType="begin"/>
        </w:r>
        <w:r>
          <w:rPr>
            <w:noProof/>
            <w:webHidden/>
          </w:rPr>
          <w:instrText xml:space="preserve"> PAGEREF _Toc215727835 \h </w:instrText>
        </w:r>
        <w:r>
          <w:rPr>
            <w:noProof/>
            <w:webHidden/>
          </w:rPr>
        </w:r>
        <w:r>
          <w:rPr>
            <w:noProof/>
            <w:webHidden/>
          </w:rPr>
          <w:fldChar w:fldCharType="separate"/>
        </w:r>
        <w:r w:rsidR="00D254D3">
          <w:rPr>
            <w:noProof/>
            <w:webHidden/>
          </w:rPr>
          <w:t>43</w:t>
        </w:r>
        <w:r>
          <w:rPr>
            <w:noProof/>
            <w:webHidden/>
          </w:rPr>
          <w:fldChar w:fldCharType="end"/>
        </w:r>
      </w:hyperlink>
    </w:p>
    <w:p w14:paraId="74D211FD" w14:textId="10158D3D" w:rsidR="00E076EC" w:rsidRDefault="00E076EC">
      <w:pPr>
        <w:pStyle w:val="31"/>
        <w:rPr>
          <w:rFonts w:asciiTheme="minorHAnsi" w:eastAsiaTheme="minorEastAsia" w:hAnsiTheme="minorHAnsi" w:cstheme="minorBidi"/>
          <w:kern w:val="2"/>
          <w14:ligatures w14:val="standardContextual"/>
        </w:rPr>
      </w:pPr>
      <w:hyperlink w:anchor="_Toc215727836" w:history="1">
        <w:r w:rsidRPr="00503788">
          <w:rPr>
            <w:rStyle w:val="a3"/>
          </w:rPr>
          <w:t>Разница в размерах страховой пенсии по старости и социальной пенсии уже достигла примерно 10 тыс. руб. и, по прогнозам, будет только увеличиваться. Об этом в интервью «Газете.Ru» сообщила Светлана Бессараб, член комитета Государственной думы по труду, социальной политике и делам ветеранов.</w:t>
        </w:r>
        <w:r>
          <w:rPr>
            <w:webHidden/>
          </w:rPr>
          <w:tab/>
        </w:r>
        <w:r>
          <w:rPr>
            <w:webHidden/>
          </w:rPr>
          <w:fldChar w:fldCharType="begin"/>
        </w:r>
        <w:r>
          <w:rPr>
            <w:webHidden/>
          </w:rPr>
          <w:instrText xml:space="preserve"> PAGEREF _Toc215727836 \h </w:instrText>
        </w:r>
        <w:r>
          <w:rPr>
            <w:webHidden/>
          </w:rPr>
        </w:r>
        <w:r>
          <w:rPr>
            <w:webHidden/>
          </w:rPr>
          <w:fldChar w:fldCharType="separate"/>
        </w:r>
        <w:r w:rsidR="00D254D3">
          <w:rPr>
            <w:webHidden/>
          </w:rPr>
          <w:t>43</w:t>
        </w:r>
        <w:r>
          <w:rPr>
            <w:webHidden/>
          </w:rPr>
          <w:fldChar w:fldCharType="end"/>
        </w:r>
      </w:hyperlink>
    </w:p>
    <w:p w14:paraId="3A09032F" w14:textId="6E4AC024" w:rsidR="00E076EC" w:rsidRDefault="00E076EC">
      <w:pPr>
        <w:pStyle w:val="21"/>
        <w:tabs>
          <w:tab w:val="right" w:leader="dot" w:pos="9061"/>
        </w:tabs>
        <w:rPr>
          <w:rFonts w:asciiTheme="minorHAnsi" w:eastAsiaTheme="minorEastAsia" w:hAnsiTheme="minorHAnsi" w:cstheme="minorBidi"/>
          <w:noProof/>
          <w:kern w:val="2"/>
          <w14:ligatures w14:val="standardContextual"/>
        </w:rPr>
      </w:pPr>
      <w:hyperlink w:anchor="_Toc215727837" w:history="1">
        <w:r w:rsidRPr="00503788">
          <w:rPr>
            <w:rStyle w:val="a3"/>
            <w:noProof/>
          </w:rPr>
          <w:t>PensNews, 03.12.2025, Россиянам объявили о новом повышении пенсионного возраста с 2026 года - работать придется еще дольше</w:t>
        </w:r>
        <w:r>
          <w:rPr>
            <w:noProof/>
            <w:webHidden/>
          </w:rPr>
          <w:tab/>
        </w:r>
        <w:r>
          <w:rPr>
            <w:noProof/>
            <w:webHidden/>
          </w:rPr>
          <w:fldChar w:fldCharType="begin"/>
        </w:r>
        <w:r>
          <w:rPr>
            <w:noProof/>
            <w:webHidden/>
          </w:rPr>
          <w:instrText xml:space="preserve"> PAGEREF _Toc215727837 \h </w:instrText>
        </w:r>
        <w:r>
          <w:rPr>
            <w:noProof/>
            <w:webHidden/>
          </w:rPr>
        </w:r>
        <w:r>
          <w:rPr>
            <w:noProof/>
            <w:webHidden/>
          </w:rPr>
          <w:fldChar w:fldCharType="separate"/>
        </w:r>
        <w:r w:rsidR="00D254D3">
          <w:rPr>
            <w:noProof/>
            <w:webHidden/>
          </w:rPr>
          <w:t>44</w:t>
        </w:r>
        <w:r>
          <w:rPr>
            <w:noProof/>
            <w:webHidden/>
          </w:rPr>
          <w:fldChar w:fldCharType="end"/>
        </w:r>
      </w:hyperlink>
    </w:p>
    <w:p w14:paraId="06CBE7B0" w14:textId="32B99DFA" w:rsidR="00E076EC" w:rsidRDefault="00E076EC">
      <w:pPr>
        <w:pStyle w:val="31"/>
        <w:rPr>
          <w:rFonts w:asciiTheme="minorHAnsi" w:eastAsiaTheme="minorEastAsia" w:hAnsiTheme="minorHAnsi" w:cstheme="minorBidi"/>
          <w:kern w:val="2"/>
          <w14:ligatures w14:val="standardContextual"/>
        </w:rPr>
      </w:pPr>
      <w:hyperlink w:anchor="_Toc215727838" w:history="1">
        <w:r w:rsidRPr="00503788">
          <w:rPr>
            <w:rStyle w:val="a3"/>
          </w:rPr>
          <w:t>С января 2026 года в России стартует новая фаза пенсионной реформы, которая напрямую затронет миллионы граждан.</w:t>
        </w:r>
        <w:r>
          <w:rPr>
            <w:webHidden/>
          </w:rPr>
          <w:tab/>
        </w:r>
        <w:r>
          <w:rPr>
            <w:webHidden/>
          </w:rPr>
          <w:fldChar w:fldCharType="begin"/>
        </w:r>
        <w:r>
          <w:rPr>
            <w:webHidden/>
          </w:rPr>
          <w:instrText xml:space="preserve"> PAGEREF _Toc215727838 \h </w:instrText>
        </w:r>
        <w:r>
          <w:rPr>
            <w:webHidden/>
          </w:rPr>
        </w:r>
        <w:r>
          <w:rPr>
            <w:webHidden/>
          </w:rPr>
          <w:fldChar w:fldCharType="separate"/>
        </w:r>
        <w:r w:rsidR="00D254D3">
          <w:rPr>
            <w:webHidden/>
          </w:rPr>
          <w:t>44</w:t>
        </w:r>
        <w:r>
          <w:rPr>
            <w:webHidden/>
          </w:rPr>
          <w:fldChar w:fldCharType="end"/>
        </w:r>
      </w:hyperlink>
    </w:p>
    <w:p w14:paraId="5783F499" w14:textId="70354521" w:rsidR="00E076EC" w:rsidRDefault="00E076EC">
      <w:pPr>
        <w:pStyle w:val="21"/>
        <w:tabs>
          <w:tab w:val="right" w:leader="dot" w:pos="9061"/>
        </w:tabs>
        <w:rPr>
          <w:rFonts w:asciiTheme="minorHAnsi" w:eastAsiaTheme="minorEastAsia" w:hAnsiTheme="minorHAnsi" w:cstheme="minorBidi"/>
          <w:noProof/>
          <w:kern w:val="2"/>
          <w14:ligatures w14:val="standardContextual"/>
        </w:rPr>
      </w:pPr>
      <w:hyperlink w:anchor="_Toc215727839" w:history="1">
        <w:r w:rsidRPr="00503788">
          <w:rPr>
            <w:rStyle w:val="a3"/>
            <w:noProof/>
          </w:rPr>
          <w:t>PRIMPRESS, 03.12.2025, Пенсионный возраст решено снизить на три года. Россиянам объявили о новом решении</w:t>
        </w:r>
        <w:r>
          <w:rPr>
            <w:noProof/>
            <w:webHidden/>
          </w:rPr>
          <w:tab/>
        </w:r>
        <w:r>
          <w:rPr>
            <w:noProof/>
            <w:webHidden/>
          </w:rPr>
          <w:fldChar w:fldCharType="begin"/>
        </w:r>
        <w:r>
          <w:rPr>
            <w:noProof/>
            <w:webHidden/>
          </w:rPr>
          <w:instrText xml:space="preserve"> PAGEREF _Toc215727839 \h </w:instrText>
        </w:r>
        <w:r>
          <w:rPr>
            <w:noProof/>
            <w:webHidden/>
          </w:rPr>
        </w:r>
        <w:r>
          <w:rPr>
            <w:noProof/>
            <w:webHidden/>
          </w:rPr>
          <w:fldChar w:fldCharType="separate"/>
        </w:r>
        <w:r w:rsidR="00D254D3">
          <w:rPr>
            <w:noProof/>
            <w:webHidden/>
          </w:rPr>
          <w:t>45</w:t>
        </w:r>
        <w:r>
          <w:rPr>
            <w:noProof/>
            <w:webHidden/>
          </w:rPr>
          <w:fldChar w:fldCharType="end"/>
        </w:r>
      </w:hyperlink>
    </w:p>
    <w:p w14:paraId="7C4B6B1E" w14:textId="01E7B062" w:rsidR="00E076EC" w:rsidRDefault="00E076EC">
      <w:pPr>
        <w:pStyle w:val="31"/>
        <w:rPr>
          <w:rFonts w:asciiTheme="minorHAnsi" w:eastAsiaTheme="minorEastAsia" w:hAnsiTheme="minorHAnsi" w:cstheme="minorBidi"/>
          <w:kern w:val="2"/>
          <w14:ligatures w14:val="standardContextual"/>
        </w:rPr>
      </w:pPr>
      <w:hyperlink w:anchor="_Toc215727840" w:history="1">
        <w:r w:rsidRPr="00503788">
          <w:rPr>
            <w:rStyle w:val="a3"/>
          </w:rPr>
          <w:t>Российским гражданам сообщили о важном изменении в правилах выхода на пенсию. Суд принял решение, которое создает новый прецедент и позволяет снизить пенсионный возраст для некоторых категорий граждан. Об этом рассказал пенсионный эксперт Сергей Власов, сообщает PRIMPRESS.</w:t>
        </w:r>
        <w:r>
          <w:rPr>
            <w:webHidden/>
          </w:rPr>
          <w:tab/>
        </w:r>
        <w:r>
          <w:rPr>
            <w:webHidden/>
          </w:rPr>
          <w:fldChar w:fldCharType="begin"/>
        </w:r>
        <w:r>
          <w:rPr>
            <w:webHidden/>
          </w:rPr>
          <w:instrText xml:space="preserve"> PAGEREF _Toc215727840 \h </w:instrText>
        </w:r>
        <w:r>
          <w:rPr>
            <w:webHidden/>
          </w:rPr>
        </w:r>
        <w:r>
          <w:rPr>
            <w:webHidden/>
          </w:rPr>
          <w:fldChar w:fldCharType="separate"/>
        </w:r>
        <w:r w:rsidR="00D254D3">
          <w:rPr>
            <w:webHidden/>
          </w:rPr>
          <w:t>45</w:t>
        </w:r>
        <w:r>
          <w:rPr>
            <w:webHidden/>
          </w:rPr>
          <w:fldChar w:fldCharType="end"/>
        </w:r>
      </w:hyperlink>
    </w:p>
    <w:p w14:paraId="7459606C" w14:textId="61B60A9E" w:rsidR="00E076EC" w:rsidRDefault="00E076EC">
      <w:pPr>
        <w:pStyle w:val="21"/>
        <w:tabs>
          <w:tab w:val="right" w:leader="dot" w:pos="9061"/>
        </w:tabs>
        <w:rPr>
          <w:rFonts w:asciiTheme="minorHAnsi" w:eastAsiaTheme="minorEastAsia" w:hAnsiTheme="minorHAnsi" w:cstheme="minorBidi"/>
          <w:noProof/>
          <w:kern w:val="2"/>
          <w14:ligatures w14:val="standardContextual"/>
        </w:rPr>
      </w:pPr>
      <w:hyperlink w:anchor="_Toc215727841" w:history="1">
        <w:r w:rsidRPr="00503788">
          <w:rPr>
            <w:rStyle w:val="a3"/>
            <w:noProof/>
          </w:rPr>
          <w:t>PRIMPRESS, 03.12.2025, С декабря за отопление можно не платить. Пенсионерам объявили о новом решении</w:t>
        </w:r>
        <w:r>
          <w:rPr>
            <w:noProof/>
            <w:webHidden/>
          </w:rPr>
          <w:tab/>
        </w:r>
        <w:r>
          <w:rPr>
            <w:noProof/>
            <w:webHidden/>
          </w:rPr>
          <w:fldChar w:fldCharType="begin"/>
        </w:r>
        <w:r>
          <w:rPr>
            <w:noProof/>
            <w:webHidden/>
          </w:rPr>
          <w:instrText xml:space="preserve"> PAGEREF _Toc215727841 \h </w:instrText>
        </w:r>
        <w:r>
          <w:rPr>
            <w:noProof/>
            <w:webHidden/>
          </w:rPr>
        </w:r>
        <w:r>
          <w:rPr>
            <w:noProof/>
            <w:webHidden/>
          </w:rPr>
          <w:fldChar w:fldCharType="separate"/>
        </w:r>
        <w:r w:rsidR="00D254D3">
          <w:rPr>
            <w:noProof/>
            <w:webHidden/>
          </w:rPr>
          <w:t>46</w:t>
        </w:r>
        <w:r>
          <w:rPr>
            <w:noProof/>
            <w:webHidden/>
          </w:rPr>
          <w:fldChar w:fldCharType="end"/>
        </w:r>
      </w:hyperlink>
    </w:p>
    <w:p w14:paraId="23D4F943" w14:textId="79B7382B" w:rsidR="00E076EC" w:rsidRDefault="00E076EC">
      <w:pPr>
        <w:pStyle w:val="31"/>
        <w:rPr>
          <w:rFonts w:asciiTheme="minorHAnsi" w:eastAsiaTheme="minorEastAsia" w:hAnsiTheme="minorHAnsi" w:cstheme="minorBidi"/>
          <w:kern w:val="2"/>
          <w14:ligatures w14:val="standardContextual"/>
        </w:rPr>
      </w:pPr>
      <w:hyperlink w:anchor="_Toc215727842" w:history="1">
        <w:r w:rsidRPr="00503788">
          <w:rPr>
            <w:rStyle w:val="a3"/>
          </w:rPr>
          <w:t>Российским пенсионерам в ближайшее время станет доступна возможность отказаться от оплаты за некоторые коммунальные услуги. Пожилые граждане смогут освободить себя от платежей за воду и отопление, если возникнут определенные ситуации, сообщает PRIMPRESS.</w:t>
        </w:r>
        <w:r>
          <w:rPr>
            <w:webHidden/>
          </w:rPr>
          <w:tab/>
        </w:r>
        <w:r>
          <w:rPr>
            <w:webHidden/>
          </w:rPr>
          <w:fldChar w:fldCharType="begin"/>
        </w:r>
        <w:r>
          <w:rPr>
            <w:webHidden/>
          </w:rPr>
          <w:instrText xml:space="preserve"> PAGEREF _Toc215727842 \h </w:instrText>
        </w:r>
        <w:r>
          <w:rPr>
            <w:webHidden/>
          </w:rPr>
        </w:r>
        <w:r>
          <w:rPr>
            <w:webHidden/>
          </w:rPr>
          <w:fldChar w:fldCharType="separate"/>
        </w:r>
        <w:r w:rsidR="00D254D3">
          <w:rPr>
            <w:webHidden/>
          </w:rPr>
          <w:t>46</w:t>
        </w:r>
        <w:r>
          <w:rPr>
            <w:webHidden/>
          </w:rPr>
          <w:fldChar w:fldCharType="end"/>
        </w:r>
      </w:hyperlink>
    </w:p>
    <w:p w14:paraId="3C6B33B7" w14:textId="725AA835" w:rsidR="00E076EC" w:rsidRDefault="00E076EC">
      <w:pPr>
        <w:pStyle w:val="21"/>
        <w:tabs>
          <w:tab w:val="right" w:leader="dot" w:pos="9061"/>
        </w:tabs>
        <w:rPr>
          <w:rFonts w:asciiTheme="minorHAnsi" w:eastAsiaTheme="minorEastAsia" w:hAnsiTheme="minorHAnsi" w:cstheme="minorBidi"/>
          <w:noProof/>
          <w:kern w:val="2"/>
          <w14:ligatures w14:val="standardContextual"/>
        </w:rPr>
      </w:pPr>
      <w:hyperlink w:anchor="_Toc215727843" w:history="1">
        <w:r w:rsidRPr="00503788">
          <w:rPr>
            <w:rStyle w:val="a3"/>
            <w:noProof/>
          </w:rPr>
          <w:t>Царь-град ТВ, 03.12.2025, "Тайный смысл" пенсионной реформы раскрыл депутат: провал по всем фронтам, достигнута лишь одна цель</w:t>
        </w:r>
        <w:r>
          <w:rPr>
            <w:noProof/>
            <w:webHidden/>
          </w:rPr>
          <w:tab/>
        </w:r>
        <w:r>
          <w:rPr>
            <w:noProof/>
            <w:webHidden/>
          </w:rPr>
          <w:fldChar w:fldCharType="begin"/>
        </w:r>
        <w:r>
          <w:rPr>
            <w:noProof/>
            <w:webHidden/>
          </w:rPr>
          <w:instrText xml:space="preserve"> PAGEREF _Toc215727843 \h </w:instrText>
        </w:r>
        <w:r>
          <w:rPr>
            <w:noProof/>
            <w:webHidden/>
          </w:rPr>
        </w:r>
        <w:r>
          <w:rPr>
            <w:noProof/>
            <w:webHidden/>
          </w:rPr>
          <w:fldChar w:fldCharType="separate"/>
        </w:r>
        <w:r w:rsidR="00D254D3">
          <w:rPr>
            <w:noProof/>
            <w:webHidden/>
          </w:rPr>
          <w:t>47</w:t>
        </w:r>
        <w:r>
          <w:rPr>
            <w:noProof/>
            <w:webHidden/>
          </w:rPr>
          <w:fldChar w:fldCharType="end"/>
        </w:r>
      </w:hyperlink>
    </w:p>
    <w:p w14:paraId="77ABCC0B" w14:textId="182F634C" w:rsidR="00E076EC" w:rsidRDefault="00E076EC">
      <w:pPr>
        <w:pStyle w:val="31"/>
        <w:rPr>
          <w:rFonts w:asciiTheme="minorHAnsi" w:eastAsiaTheme="minorEastAsia" w:hAnsiTheme="minorHAnsi" w:cstheme="minorBidi"/>
          <w:kern w:val="2"/>
          <w14:ligatures w14:val="standardContextual"/>
        </w:rPr>
      </w:pPr>
      <w:hyperlink w:anchor="_Toc215727844" w:history="1">
        <w:r w:rsidRPr="00503788">
          <w:rPr>
            <w:rStyle w:val="a3"/>
          </w:rPr>
          <w:t>"Тайный смысл" пенсионной реформы раскрыл депутат Алексей Куринный. Мы получили провал по всем фронтам, де-факто достигнута лишь одна цель. И это именно та негласная задача, которую ответственные чиновники перед собой и ставили.</w:t>
        </w:r>
        <w:r>
          <w:rPr>
            <w:webHidden/>
          </w:rPr>
          <w:tab/>
        </w:r>
        <w:r>
          <w:rPr>
            <w:webHidden/>
          </w:rPr>
          <w:fldChar w:fldCharType="begin"/>
        </w:r>
        <w:r>
          <w:rPr>
            <w:webHidden/>
          </w:rPr>
          <w:instrText xml:space="preserve"> PAGEREF _Toc215727844 \h </w:instrText>
        </w:r>
        <w:r>
          <w:rPr>
            <w:webHidden/>
          </w:rPr>
        </w:r>
        <w:r>
          <w:rPr>
            <w:webHidden/>
          </w:rPr>
          <w:fldChar w:fldCharType="separate"/>
        </w:r>
        <w:r w:rsidR="00D254D3">
          <w:rPr>
            <w:webHidden/>
          </w:rPr>
          <w:t>47</w:t>
        </w:r>
        <w:r>
          <w:rPr>
            <w:webHidden/>
          </w:rPr>
          <w:fldChar w:fldCharType="end"/>
        </w:r>
      </w:hyperlink>
    </w:p>
    <w:p w14:paraId="14BFB6AA" w14:textId="5E21412B" w:rsidR="00E076EC" w:rsidRDefault="00E076EC">
      <w:pPr>
        <w:pStyle w:val="21"/>
        <w:tabs>
          <w:tab w:val="right" w:leader="dot" w:pos="9061"/>
        </w:tabs>
        <w:rPr>
          <w:rFonts w:asciiTheme="minorHAnsi" w:eastAsiaTheme="minorEastAsia" w:hAnsiTheme="minorHAnsi" w:cstheme="minorBidi"/>
          <w:noProof/>
          <w:kern w:val="2"/>
          <w14:ligatures w14:val="standardContextual"/>
        </w:rPr>
      </w:pPr>
      <w:hyperlink w:anchor="_Toc215727845" w:history="1">
        <w:r w:rsidRPr="00503788">
          <w:rPr>
            <w:rStyle w:val="a3"/>
            <w:noProof/>
          </w:rPr>
          <w:t>Строительная газета, 03.12.2025, Строительные профессии вошли в число самых высокооплачиваемых рабочих специальностей для пенсионеров</w:t>
        </w:r>
        <w:r>
          <w:rPr>
            <w:noProof/>
            <w:webHidden/>
          </w:rPr>
          <w:tab/>
        </w:r>
        <w:r>
          <w:rPr>
            <w:noProof/>
            <w:webHidden/>
          </w:rPr>
          <w:fldChar w:fldCharType="begin"/>
        </w:r>
        <w:r>
          <w:rPr>
            <w:noProof/>
            <w:webHidden/>
          </w:rPr>
          <w:instrText xml:space="preserve"> PAGEREF _Toc215727845 \h </w:instrText>
        </w:r>
        <w:r>
          <w:rPr>
            <w:noProof/>
            <w:webHidden/>
          </w:rPr>
        </w:r>
        <w:r>
          <w:rPr>
            <w:noProof/>
            <w:webHidden/>
          </w:rPr>
          <w:fldChar w:fldCharType="separate"/>
        </w:r>
        <w:r w:rsidR="00D254D3">
          <w:rPr>
            <w:noProof/>
            <w:webHidden/>
          </w:rPr>
          <w:t>48</w:t>
        </w:r>
        <w:r>
          <w:rPr>
            <w:noProof/>
            <w:webHidden/>
          </w:rPr>
          <w:fldChar w:fldCharType="end"/>
        </w:r>
      </w:hyperlink>
    </w:p>
    <w:p w14:paraId="19CF4431" w14:textId="45F95EE5" w:rsidR="00E076EC" w:rsidRDefault="00E076EC">
      <w:pPr>
        <w:pStyle w:val="31"/>
        <w:rPr>
          <w:rFonts w:asciiTheme="minorHAnsi" w:eastAsiaTheme="minorEastAsia" w:hAnsiTheme="minorHAnsi" w:cstheme="minorBidi"/>
          <w:kern w:val="2"/>
          <w14:ligatures w14:val="standardContextual"/>
        </w:rPr>
      </w:pPr>
      <w:hyperlink w:anchor="_Toc215727846" w:history="1">
        <w:r w:rsidRPr="00503788">
          <w:rPr>
            <w:rStyle w:val="a3"/>
          </w:rPr>
          <w:t>Осенью 2025 года маляры вошли в тройку самых высокооплачиваемых вакансий для соискателей в возрасте 65+. Об этом «Стройгазете» сообщили в пресс-службе платформы «Авито Работа», специалисты которой изучили средние зарплатные предложения по вакансиям, доступным в том числе для пенсионеров.</w:t>
        </w:r>
        <w:r>
          <w:rPr>
            <w:webHidden/>
          </w:rPr>
          <w:tab/>
        </w:r>
        <w:r>
          <w:rPr>
            <w:webHidden/>
          </w:rPr>
          <w:fldChar w:fldCharType="begin"/>
        </w:r>
        <w:r>
          <w:rPr>
            <w:webHidden/>
          </w:rPr>
          <w:instrText xml:space="preserve"> PAGEREF _Toc215727846 \h </w:instrText>
        </w:r>
        <w:r>
          <w:rPr>
            <w:webHidden/>
          </w:rPr>
        </w:r>
        <w:r>
          <w:rPr>
            <w:webHidden/>
          </w:rPr>
          <w:fldChar w:fldCharType="separate"/>
        </w:r>
        <w:r w:rsidR="00D254D3">
          <w:rPr>
            <w:webHidden/>
          </w:rPr>
          <w:t>48</w:t>
        </w:r>
        <w:r>
          <w:rPr>
            <w:webHidden/>
          </w:rPr>
          <w:fldChar w:fldCharType="end"/>
        </w:r>
      </w:hyperlink>
    </w:p>
    <w:p w14:paraId="3F77DAA0" w14:textId="2B0DD732" w:rsidR="00E076EC" w:rsidRDefault="00E076EC">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5727847" w:history="1">
        <w:r w:rsidRPr="00503788">
          <w:rPr>
            <w:rStyle w:val="a3"/>
            <w:noProof/>
          </w:rPr>
          <w:t>НОВОСТИ МАКРОЭКОНОМИКИ</w:t>
        </w:r>
        <w:r>
          <w:rPr>
            <w:noProof/>
            <w:webHidden/>
          </w:rPr>
          <w:tab/>
        </w:r>
        <w:r>
          <w:rPr>
            <w:noProof/>
            <w:webHidden/>
          </w:rPr>
          <w:fldChar w:fldCharType="begin"/>
        </w:r>
        <w:r>
          <w:rPr>
            <w:noProof/>
            <w:webHidden/>
          </w:rPr>
          <w:instrText xml:space="preserve"> PAGEREF _Toc215727847 \h </w:instrText>
        </w:r>
        <w:r>
          <w:rPr>
            <w:noProof/>
            <w:webHidden/>
          </w:rPr>
        </w:r>
        <w:r>
          <w:rPr>
            <w:noProof/>
            <w:webHidden/>
          </w:rPr>
          <w:fldChar w:fldCharType="separate"/>
        </w:r>
        <w:r w:rsidR="00D254D3">
          <w:rPr>
            <w:noProof/>
            <w:webHidden/>
          </w:rPr>
          <w:t>49</w:t>
        </w:r>
        <w:r>
          <w:rPr>
            <w:noProof/>
            <w:webHidden/>
          </w:rPr>
          <w:fldChar w:fldCharType="end"/>
        </w:r>
      </w:hyperlink>
    </w:p>
    <w:p w14:paraId="740B0942" w14:textId="6586FA1E" w:rsidR="00E076EC" w:rsidRDefault="00E076EC">
      <w:pPr>
        <w:pStyle w:val="21"/>
        <w:tabs>
          <w:tab w:val="right" w:leader="dot" w:pos="9061"/>
        </w:tabs>
        <w:rPr>
          <w:rFonts w:asciiTheme="minorHAnsi" w:eastAsiaTheme="minorEastAsia" w:hAnsiTheme="minorHAnsi" w:cstheme="minorBidi"/>
          <w:noProof/>
          <w:kern w:val="2"/>
          <w14:ligatures w14:val="standardContextual"/>
        </w:rPr>
      </w:pPr>
      <w:hyperlink w:anchor="_Toc215727848" w:history="1">
        <w:r w:rsidRPr="00503788">
          <w:rPr>
            <w:rStyle w:val="a3"/>
            <w:noProof/>
          </w:rPr>
          <w:t>Российская газета, 04.12.2025, Секрет на триллион</w:t>
        </w:r>
        <w:r>
          <w:rPr>
            <w:noProof/>
            <w:webHidden/>
          </w:rPr>
          <w:tab/>
        </w:r>
        <w:r>
          <w:rPr>
            <w:noProof/>
            <w:webHidden/>
          </w:rPr>
          <w:fldChar w:fldCharType="begin"/>
        </w:r>
        <w:r>
          <w:rPr>
            <w:noProof/>
            <w:webHidden/>
          </w:rPr>
          <w:instrText xml:space="preserve"> PAGEREF _Toc215727848 \h </w:instrText>
        </w:r>
        <w:r>
          <w:rPr>
            <w:noProof/>
            <w:webHidden/>
          </w:rPr>
        </w:r>
        <w:r>
          <w:rPr>
            <w:noProof/>
            <w:webHidden/>
          </w:rPr>
          <w:fldChar w:fldCharType="separate"/>
        </w:r>
        <w:r w:rsidR="00D254D3">
          <w:rPr>
            <w:noProof/>
            <w:webHidden/>
          </w:rPr>
          <w:t>49</w:t>
        </w:r>
        <w:r>
          <w:rPr>
            <w:noProof/>
            <w:webHidden/>
          </w:rPr>
          <w:fldChar w:fldCharType="end"/>
        </w:r>
      </w:hyperlink>
    </w:p>
    <w:p w14:paraId="666F20B6" w14:textId="6C482A53" w:rsidR="00E076EC" w:rsidRDefault="00E076EC">
      <w:pPr>
        <w:pStyle w:val="31"/>
        <w:rPr>
          <w:rFonts w:asciiTheme="minorHAnsi" w:eastAsiaTheme="minorEastAsia" w:hAnsiTheme="minorHAnsi" w:cstheme="minorBidi"/>
          <w:kern w:val="2"/>
          <w14:ligatures w14:val="standardContextual"/>
        </w:rPr>
      </w:pPr>
      <w:hyperlink w:anchor="_Toc215727849" w:history="1">
        <w:r w:rsidRPr="00503788">
          <w:rPr>
            <w:rStyle w:val="a3"/>
          </w:rPr>
          <w:t>Секрет иммунитета России к беспрецедентным в мировой истории санкциям  кроется в наборе мер по повышению устойчивости финансовой системы страны.  Главные из них - это сбалансированный федеральный бюджет, строгий контроль  за долговой нагрузкой и поощрение инвестиций с опорой на внутренние  ресурсы, рассказали на форуме ВТБ "Россия зовет!" министр финансов Антон  Силуанов и его заместитель Иван Чебесков.</w:t>
        </w:r>
        <w:r>
          <w:rPr>
            <w:webHidden/>
          </w:rPr>
          <w:tab/>
        </w:r>
        <w:r>
          <w:rPr>
            <w:webHidden/>
          </w:rPr>
          <w:fldChar w:fldCharType="begin"/>
        </w:r>
        <w:r>
          <w:rPr>
            <w:webHidden/>
          </w:rPr>
          <w:instrText xml:space="preserve"> PAGEREF _Toc215727849 \h </w:instrText>
        </w:r>
        <w:r>
          <w:rPr>
            <w:webHidden/>
          </w:rPr>
        </w:r>
        <w:r>
          <w:rPr>
            <w:webHidden/>
          </w:rPr>
          <w:fldChar w:fldCharType="separate"/>
        </w:r>
        <w:r w:rsidR="00D254D3">
          <w:rPr>
            <w:webHidden/>
          </w:rPr>
          <w:t>49</w:t>
        </w:r>
        <w:r>
          <w:rPr>
            <w:webHidden/>
          </w:rPr>
          <w:fldChar w:fldCharType="end"/>
        </w:r>
      </w:hyperlink>
    </w:p>
    <w:p w14:paraId="5046CA25" w14:textId="56B81773" w:rsidR="00E076EC" w:rsidRDefault="00E076EC">
      <w:pPr>
        <w:pStyle w:val="21"/>
        <w:tabs>
          <w:tab w:val="right" w:leader="dot" w:pos="9061"/>
        </w:tabs>
        <w:rPr>
          <w:rFonts w:asciiTheme="minorHAnsi" w:eastAsiaTheme="minorEastAsia" w:hAnsiTheme="minorHAnsi" w:cstheme="minorBidi"/>
          <w:noProof/>
          <w:kern w:val="2"/>
          <w14:ligatures w14:val="standardContextual"/>
        </w:rPr>
      </w:pPr>
      <w:hyperlink w:anchor="_Toc215727850" w:history="1">
        <w:r w:rsidRPr="00503788">
          <w:rPr>
            <w:rStyle w:val="a3"/>
            <w:noProof/>
          </w:rPr>
          <w:t>Коммерсантъ, 04.12.2025, Гадание на кадрах</w:t>
        </w:r>
        <w:r>
          <w:rPr>
            <w:noProof/>
            <w:webHidden/>
          </w:rPr>
          <w:tab/>
        </w:r>
        <w:r>
          <w:rPr>
            <w:noProof/>
            <w:webHidden/>
          </w:rPr>
          <w:fldChar w:fldCharType="begin"/>
        </w:r>
        <w:r>
          <w:rPr>
            <w:noProof/>
            <w:webHidden/>
          </w:rPr>
          <w:instrText xml:space="preserve"> PAGEREF _Toc215727850 \h </w:instrText>
        </w:r>
        <w:r>
          <w:rPr>
            <w:noProof/>
            <w:webHidden/>
          </w:rPr>
        </w:r>
        <w:r>
          <w:rPr>
            <w:noProof/>
            <w:webHidden/>
          </w:rPr>
          <w:fldChar w:fldCharType="separate"/>
        </w:r>
        <w:r w:rsidR="00D254D3">
          <w:rPr>
            <w:noProof/>
            <w:webHidden/>
          </w:rPr>
          <w:t>50</w:t>
        </w:r>
        <w:r>
          <w:rPr>
            <w:noProof/>
            <w:webHidden/>
          </w:rPr>
          <w:fldChar w:fldCharType="end"/>
        </w:r>
      </w:hyperlink>
    </w:p>
    <w:p w14:paraId="46C5DA16" w14:textId="15FA0076" w:rsidR="00E076EC" w:rsidRDefault="00E076EC">
      <w:pPr>
        <w:pStyle w:val="31"/>
        <w:rPr>
          <w:rFonts w:asciiTheme="minorHAnsi" w:eastAsiaTheme="minorEastAsia" w:hAnsiTheme="minorHAnsi" w:cstheme="minorBidi"/>
          <w:kern w:val="2"/>
          <w14:ligatures w14:val="standardContextual"/>
        </w:rPr>
      </w:pPr>
      <w:hyperlink w:anchor="_Toc215727851" w:history="1">
        <w:r w:rsidRPr="00503788">
          <w:rPr>
            <w:rStyle w:val="a3"/>
          </w:rPr>
          <w:t>Согласно обновленному кадровому прогнозу Минтруда, к 2032 году экономике РФ нужно будет заместить порядка 12,2 млн работников. Для этого темпы привлечения на рынок труда новых людей должны составлять свыше полутора миллионов человек в год. Самыми востребованными профессиями в следующие семь лет правительству видятся швеи, сварщики, слесари и механизаторы. Впрочем, с учетом демографических трендов помимо переориентации молодежи на позиции «синих воротничков» властям и бизнесу неизбежно придется активнее повышать производительность труда.</w:t>
        </w:r>
        <w:r>
          <w:rPr>
            <w:webHidden/>
          </w:rPr>
          <w:tab/>
        </w:r>
        <w:r>
          <w:rPr>
            <w:webHidden/>
          </w:rPr>
          <w:fldChar w:fldCharType="begin"/>
        </w:r>
        <w:r>
          <w:rPr>
            <w:webHidden/>
          </w:rPr>
          <w:instrText xml:space="preserve"> PAGEREF _Toc215727851 \h </w:instrText>
        </w:r>
        <w:r>
          <w:rPr>
            <w:webHidden/>
          </w:rPr>
        </w:r>
        <w:r>
          <w:rPr>
            <w:webHidden/>
          </w:rPr>
          <w:fldChar w:fldCharType="separate"/>
        </w:r>
        <w:r w:rsidR="00D254D3">
          <w:rPr>
            <w:webHidden/>
          </w:rPr>
          <w:t>50</w:t>
        </w:r>
        <w:r>
          <w:rPr>
            <w:webHidden/>
          </w:rPr>
          <w:fldChar w:fldCharType="end"/>
        </w:r>
      </w:hyperlink>
    </w:p>
    <w:p w14:paraId="2F4C665E" w14:textId="4A1F2578" w:rsidR="00E076EC" w:rsidRDefault="00E076EC">
      <w:pPr>
        <w:pStyle w:val="21"/>
        <w:tabs>
          <w:tab w:val="right" w:leader="dot" w:pos="9061"/>
        </w:tabs>
        <w:rPr>
          <w:rFonts w:asciiTheme="minorHAnsi" w:eastAsiaTheme="minorEastAsia" w:hAnsiTheme="minorHAnsi" w:cstheme="minorBidi"/>
          <w:noProof/>
          <w:kern w:val="2"/>
          <w14:ligatures w14:val="standardContextual"/>
        </w:rPr>
      </w:pPr>
      <w:hyperlink w:anchor="_Toc215727852" w:history="1">
        <w:r w:rsidRPr="00503788">
          <w:rPr>
            <w:rStyle w:val="a3"/>
            <w:noProof/>
          </w:rPr>
          <w:t>Независимая газета, 03.12.2025, Почти 2 миллиона человек нужно ежегодно привлекать на рабочие места</w:t>
        </w:r>
        <w:r>
          <w:rPr>
            <w:noProof/>
            <w:webHidden/>
          </w:rPr>
          <w:tab/>
        </w:r>
        <w:r>
          <w:rPr>
            <w:noProof/>
            <w:webHidden/>
          </w:rPr>
          <w:fldChar w:fldCharType="begin"/>
        </w:r>
        <w:r>
          <w:rPr>
            <w:noProof/>
            <w:webHidden/>
          </w:rPr>
          <w:instrText xml:space="preserve"> PAGEREF _Toc215727852 \h </w:instrText>
        </w:r>
        <w:r>
          <w:rPr>
            <w:noProof/>
            <w:webHidden/>
          </w:rPr>
        </w:r>
        <w:r>
          <w:rPr>
            <w:noProof/>
            <w:webHidden/>
          </w:rPr>
          <w:fldChar w:fldCharType="separate"/>
        </w:r>
        <w:r w:rsidR="00D254D3">
          <w:rPr>
            <w:noProof/>
            <w:webHidden/>
          </w:rPr>
          <w:t>52</w:t>
        </w:r>
        <w:r>
          <w:rPr>
            <w:noProof/>
            <w:webHidden/>
          </w:rPr>
          <w:fldChar w:fldCharType="end"/>
        </w:r>
      </w:hyperlink>
    </w:p>
    <w:p w14:paraId="20FFFEF7" w14:textId="559417E8" w:rsidR="00E076EC" w:rsidRDefault="00E076EC">
      <w:pPr>
        <w:pStyle w:val="31"/>
        <w:rPr>
          <w:rFonts w:asciiTheme="minorHAnsi" w:eastAsiaTheme="minorEastAsia" w:hAnsiTheme="minorHAnsi" w:cstheme="minorBidi"/>
          <w:kern w:val="2"/>
          <w14:ligatures w14:val="standardContextual"/>
        </w:rPr>
      </w:pPr>
      <w:hyperlink w:anchor="_Toc215727853" w:history="1">
        <w:r w:rsidRPr="00503788">
          <w:rPr>
            <w:rStyle w:val="a3"/>
          </w:rPr>
          <w:t>Вице-премьер Татьяна Голикова обсудила с участниками Всероссийского кадрового форума потребность экономики в работниках. Кадр из видео со страницы «Минтруд России» в «ВКонтакте»</w:t>
        </w:r>
        <w:r>
          <w:rPr>
            <w:webHidden/>
          </w:rPr>
          <w:tab/>
        </w:r>
        <w:r>
          <w:rPr>
            <w:webHidden/>
          </w:rPr>
          <w:fldChar w:fldCharType="begin"/>
        </w:r>
        <w:r>
          <w:rPr>
            <w:webHidden/>
          </w:rPr>
          <w:instrText xml:space="preserve"> PAGEREF _Toc215727853 \h </w:instrText>
        </w:r>
        <w:r>
          <w:rPr>
            <w:webHidden/>
          </w:rPr>
        </w:r>
        <w:r>
          <w:rPr>
            <w:webHidden/>
          </w:rPr>
          <w:fldChar w:fldCharType="separate"/>
        </w:r>
        <w:r w:rsidR="00D254D3">
          <w:rPr>
            <w:webHidden/>
          </w:rPr>
          <w:t>52</w:t>
        </w:r>
        <w:r>
          <w:rPr>
            <w:webHidden/>
          </w:rPr>
          <w:fldChar w:fldCharType="end"/>
        </w:r>
      </w:hyperlink>
    </w:p>
    <w:p w14:paraId="17E502E7" w14:textId="3F93C396" w:rsidR="00E076EC" w:rsidRDefault="00E076EC">
      <w:pPr>
        <w:pStyle w:val="21"/>
        <w:tabs>
          <w:tab w:val="right" w:leader="dot" w:pos="9061"/>
        </w:tabs>
        <w:rPr>
          <w:rFonts w:asciiTheme="minorHAnsi" w:eastAsiaTheme="minorEastAsia" w:hAnsiTheme="minorHAnsi" w:cstheme="minorBidi"/>
          <w:noProof/>
          <w:kern w:val="2"/>
          <w14:ligatures w14:val="standardContextual"/>
        </w:rPr>
      </w:pPr>
      <w:hyperlink w:anchor="_Toc215727854" w:history="1">
        <w:r w:rsidRPr="00503788">
          <w:rPr>
            <w:rStyle w:val="a3"/>
            <w:noProof/>
          </w:rPr>
          <w:t>Ведомости, 04.12.2025, Минтруд назвал самые востребованные профессии через семь лет</w:t>
        </w:r>
        <w:r>
          <w:rPr>
            <w:noProof/>
            <w:webHidden/>
          </w:rPr>
          <w:tab/>
        </w:r>
        <w:r>
          <w:rPr>
            <w:noProof/>
            <w:webHidden/>
          </w:rPr>
          <w:fldChar w:fldCharType="begin"/>
        </w:r>
        <w:r>
          <w:rPr>
            <w:noProof/>
            <w:webHidden/>
          </w:rPr>
          <w:instrText xml:space="preserve"> PAGEREF _Toc215727854 \h </w:instrText>
        </w:r>
        <w:r>
          <w:rPr>
            <w:noProof/>
            <w:webHidden/>
          </w:rPr>
        </w:r>
        <w:r>
          <w:rPr>
            <w:noProof/>
            <w:webHidden/>
          </w:rPr>
          <w:fldChar w:fldCharType="separate"/>
        </w:r>
        <w:r w:rsidR="00D254D3">
          <w:rPr>
            <w:noProof/>
            <w:webHidden/>
          </w:rPr>
          <w:t>54</w:t>
        </w:r>
        <w:r>
          <w:rPr>
            <w:noProof/>
            <w:webHidden/>
          </w:rPr>
          <w:fldChar w:fldCharType="end"/>
        </w:r>
      </w:hyperlink>
    </w:p>
    <w:p w14:paraId="47AD2219" w14:textId="315A1078" w:rsidR="00E076EC" w:rsidRDefault="00E076EC">
      <w:pPr>
        <w:pStyle w:val="31"/>
        <w:rPr>
          <w:rFonts w:asciiTheme="minorHAnsi" w:eastAsiaTheme="minorEastAsia" w:hAnsiTheme="minorHAnsi" w:cstheme="minorBidi"/>
          <w:kern w:val="2"/>
          <w14:ligatures w14:val="standardContextual"/>
        </w:rPr>
      </w:pPr>
      <w:hyperlink w:anchor="_Toc215727855" w:history="1">
        <w:r w:rsidRPr="00503788">
          <w:rPr>
            <w:rStyle w:val="a3"/>
          </w:rPr>
          <w:t>Минтруд представил семилетний прогноз кадровых потребностей экономики - до 2032 г. К этому моменту общая потребность в замещении рабочих мест составит 12,2 млн сотрудников, рассказал министр труда Антон Котяков в ходе пленарной сессии Всероссийского кадрового форума. В частности, 11,7 млн приходится на выбывающих на пенсию, еще 500 000 человек будут необходимы в связи с созданием дополнительных рабочих мест, сообщил Котяков. Это означает, что в среднем необходимо вовлекать порядка 1,7 млн новых работников в год. Ранее Минтруд рассчитал кадровую потребность на горизонте пяти лет - тогда потребность в новых кадрах оценивалась в 11 млн рабочих мест.</w:t>
        </w:r>
        <w:r>
          <w:rPr>
            <w:webHidden/>
          </w:rPr>
          <w:tab/>
        </w:r>
        <w:r>
          <w:rPr>
            <w:webHidden/>
          </w:rPr>
          <w:fldChar w:fldCharType="begin"/>
        </w:r>
        <w:r>
          <w:rPr>
            <w:webHidden/>
          </w:rPr>
          <w:instrText xml:space="preserve"> PAGEREF _Toc215727855 \h </w:instrText>
        </w:r>
        <w:r>
          <w:rPr>
            <w:webHidden/>
          </w:rPr>
        </w:r>
        <w:r>
          <w:rPr>
            <w:webHidden/>
          </w:rPr>
          <w:fldChar w:fldCharType="separate"/>
        </w:r>
        <w:r w:rsidR="00D254D3">
          <w:rPr>
            <w:webHidden/>
          </w:rPr>
          <w:t>54</w:t>
        </w:r>
        <w:r>
          <w:rPr>
            <w:webHidden/>
          </w:rPr>
          <w:fldChar w:fldCharType="end"/>
        </w:r>
      </w:hyperlink>
    </w:p>
    <w:p w14:paraId="5801EC2D" w14:textId="3669E584" w:rsidR="00E076EC" w:rsidRDefault="00E076EC">
      <w:pPr>
        <w:pStyle w:val="21"/>
        <w:tabs>
          <w:tab w:val="right" w:leader="dot" w:pos="9061"/>
        </w:tabs>
        <w:rPr>
          <w:rFonts w:asciiTheme="minorHAnsi" w:eastAsiaTheme="minorEastAsia" w:hAnsiTheme="minorHAnsi" w:cstheme="minorBidi"/>
          <w:noProof/>
          <w:kern w:val="2"/>
          <w14:ligatures w14:val="standardContextual"/>
        </w:rPr>
      </w:pPr>
      <w:hyperlink w:anchor="_Toc215727856" w:history="1">
        <w:r w:rsidRPr="00503788">
          <w:rPr>
            <w:rStyle w:val="a3"/>
            <w:noProof/>
          </w:rPr>
          <w:t>Коммерсантъ, 03.12.2025, Не все вокруг советское</w:t>
        </w:r>
        <w:r>
          <w:rPr>
            <w:noProof/>
            <w:webHidden/>
          </w:rPr>
          <w:tab/>
        </w:r>
        <w:r>
          <w:rPr>
            <w:noProof/>
            <w:webHidden/>
          </w:rPr>
          <w:fldChar w:fldCharType="begin"/>
        </w:r>
        <w:r>
          <w:rPr>
            <w:noProof/>
            <w:webHidden/>
          </w:rPr>
          <w:instrText xml:space="preserve"> PAGEREF _Toc215727856 \h </w:instrText>
        </w:r>
        <w:r>
          <w:rPr>
            <w:noProof/>
            <w:webHidden/>
          </w:rPr>
        </w:r>
        <w:r>
          <w:rPr>
            <w:noProof/>
            <w:webHidden/>
          </w:rPr>
          <w:fldChar w:fldCharType="separate"/>
        </w:r>
        <w:r w:rsidR="00D254D3">
          <w:rPr>
            <w:noProof/>
            <w:webHidden/>
          </w:rPr>
          <w:t>57</w:t>
        </w:r>
        <w:r>
          <w:rPr>
            <w:noProof/>
            <w:webHidden/>
          </w:rPr>
          <w:fldChar w:fldCharType="end"/>
        </w:r>
      </w:hyperlink>
    </w:p>
    <w:p w14:paraId="5CCE650B" w14:textId="0CC8EDF6" w:rsidR="00E076EC" w:rsidRDefault="00E076EC">
      <w:pPr>
        <w:pStyle w:val="31"/>
        <w:rPr>
          <w:rFonts w:asciiTheme="minorHAnsi" w:eastAsiaTheme="minorEastAsia" w:hAnsiTheme="minorHAnsi" w:cstheme="minorBidi"/>
          <w:kern w:val="2"/>
          <w14:ligatures w14:val="standardContextual"/>
        </w:rPr>
      </w:pPr>
      <w:hyperlink w:anchor="_Toc215727857" w:history="1">
        <w:r w:rsidRPr="00503788">
          <w:rPr>
            <w:rStyle w:val="a3"/>
          </w:rPr>
          <w:t>Госдума на заседании 3 декабря отклонила проект «советского» Трудового кодекса (ТК), разработанный фракцией КПРФ. Коммунисты предлагали сократить рабочее время, вернуться к дореформенному пенсионному возрасту и снова сделать 7 ноября «красным днем календаря». Однако единороссы посчитали документ популистским и даже пришли к выводу, что он, вопреки заявленным целям, может ограничить права граждан.</w:t>
        </w:r>
        <w:r>
          <w:rPr>
            <w:webHidden/>
          </w:rPr>
          <w:tab/>
        </w:r>
        <w:r>
          <w:rPr>
            <w:webHidden/>
          </w:rPr>
          <w:fldChar w:fldCharType="begin"/>
        </w:r>
        <w:r>
          <w:rPr>
            <w:webHidden/>
          </w:rPr>
          <w:instrText xml:space="preserve"> PAGEREF _Toc215727857 \h </w:instrText>
        </w:r>
        <w:r>
          <w:rPr>
            <w:webHidden/>
          </w:rPr>
        </w:r>
        <w:r>
          <w:rPr>
            <w:webHidden/>
          </w:rPr>
          <w:fldChar w:fldCharType="separate"/>
        </w:r>
        <w:r w:rsidR="00D254D3">
          <w:rPr>
            <w:webHidden/>
          </w:rPr>
          <w:t>57</w:t>
        </w:r>
        <w:r>
          <w:rPr>
            <w:webHidden/>
          </w:rPr>
          <w:fldChar w:fldCharType="end"/>
        </w:r>
      </w:hyperlink>
    </w:p>
    <w:p w14:paraId="75074A02" w14:textId="0B499525" w:rsidR="00E076EC" w:rsidRDefault="00E076EC">
      <w:pPr>
        <w:pStyle w:val="21"/>
        <w:tabs>
          <w:tab w:val="right" w:leader="dot" w:pos="9061"/>
        </w:tabs>
        <w:rPr>
          <w:rFonts w:asciiTheme="minorHAnsi" w:eastAsiaTheme="minorEastAsia" w:hAnsiTheme="minorHAnsi" w:cstheme="minorBidi"/>
          <w:noProof/>
          <w:kern w:val="2"/>
          <w14:ligatures w14:val="standardContextual"/>
        </w:rPr>
      </w:pPr>
      <w:hyperlink w:anchor="_Toc215727858" w:history="1">
        <w:r w:rsidRPr="00503788">
          <w:rPr>
            <w:rStyle w:val="a3"/>
            <w:noProof/>
          </w:rPr>
          <w:t xml:space="preserve">РБК, 04.12.2025, </w:t>
        </w:r>
        <w:r w:rsidRPr="00503788">
          <w:rPr>
            <w:rStyle w:val="a3"/>
            <w:rFonts w:eastAsia="Verdana"/>
            <w:noProof/>
          </w:rPr>
          <w:t>Какую роль в развитии экономики сыграет финансовый сектор</w:t>
        </w:r>
        <w:r>
          <w:rPr>
            <w:noProof/>
            <w:webHidden/>
          </w:rPr>
          <w:tab/>
        </w:r>
        <w:r>
          <w:rPr>
            <w:noProof/>
            <w:webHidden/>
          </w:rPr>
          <w:fldChar w:fldCharType="begin"/>
        </w:r>
        <w:r>
          <w:rPr>
            <w:noProof/>
            <w:webHidden/>
          </w:rPr>
          <w:instrText xml:space="preserve"> PAGEREF _Toc215727858 \h </w:instrText>
        </w:r>
        <w:r>
          <w:rPr>
            <w:noProof/>
            <w:webHidden/>
          </w:rPr>
        </w:r>
        <w:r>
          <w:rPr>
            <w:noProof/>
            <w:webHidden/>
          </w:rPr>
          <w:fldChar w:fldCharType="separate"/>
        </w:r>
        <w:r w:rsidR="00D254D3">
          <w:rPr>
            <w:noProof/>
            <w:webHidden/>
          </w:rPr>
          <w:t>59</w:t>
        </w:r>
        <w:r>
          <w:rPr>
            <w:noProof/>
            <w:webHidden/>
          </w:rPr>
          <w:fldChar w:fldCharType="end"/>
        </w:r>
      </w:hyperlink>
    </w:p>
    <w:p w14:paraId="33AF27F6" w14:textId="00BA4CD3" w:rsidR="00E076EC" w:rsidRDefault="00E076EC">
      <w:pPr>
        <w:pStyle w:val="31"/>
        <w:rPr>
          <w:rFonts w:asciiTheme="minorHAnsi" w:eastAsiaTheme="minorEastAsia" w:hAnsiTheme="minorHAnsi" w:cstheme="minorBidi"/>
          <w:kern w:val="2"/>
          <w14:ligatures w14:val="standardContextual"/>
        </w:rPr>
      </w:pPr>
      <w:hyperlink w:anchor="_Toc215727859" w:history="1">
        <w:r w:rsidRPr="00503788">
          <w:rPr>
            <w:rStyle w:val="a3"/>
          </w:rPr>
          <w:t>Комплекс государственных мер должен усилить роль рынков капитала в экономическом развитии России. Регуляторы делают ставку на усовершенствование инвестиционных инструментов и повышение доверия к ним инвесторов.</w:t>
        </w:r>
        <w:r>
          <w:rPr>
            <w:webHidden/>
          </w:rPr>
          <w:tab/>
        </w:r>
        <w:r>
          <w:rPr>
            <w:webHidden/>
          </w:rPr>
          <w:fldChar w:fldCharType="begin"/>
        </w:r>
        <w:r>
          <w:rPr>
            <w:webHidden/>
          </w:rPr>
          <w:instrText xml:space="preserve"> PAGEREF _Toc215727859 \h </w:instrText>
        </w:r>
        <w:r>
          <w:rPr>
            <w:webHidden/>
          </w:rPr>
        </w:r>
        <w:r>
          <w:rPr>
            <w:webHidden/>
          </w:rPr>
          <w:fldChar w:fldCharType="separate"/>
        </w:r>
        <w:r w:rsidR="00D254D3">
          <w:rPr>
            <w:webHidden/>
          </w:rPr>
          <w:t>59</w:t>
        </w:r>
        <w:r>
          <w:rPr>
            <w:webHidden/>
          </w:rPr>
          <w:fldChar w:fldCharType="end"/>
        </w:r>
      </w:hyperlink>
    </w:p>
    <w:p w14:paraId="619CDE4F" w14:textId="5C9CD1F9" w:rsidR="00E076EC" w:rsidRDefault="00E076EC">
      <w:pPr>
        <w:pStyle w:val="21"/>
        <w:tabs>
          <w:tab w:val="right" w:leader="dot" w:pos="9061"/>
        </w:tabs>
        <w:rPr>
          <w:rFonts w:asciiTheme="minorHAnsi" w:eastAsiaTheme="minorEastAsia" w:hAnsiTheme="minorHAnsi" w:cstheme="minorBidi"/>
          <w:noProof/>
          <w:kern w:val="2"/>
          <w14:ligatures w14:val="standardContextual"/>
        </w:rPr>
      </w:pPr>
      <w:hyperlink w:anchor="_Toc215727860" w:history="1">
        <w:r w:rsidRPr="00503788">
          <w:rPr>
            <w:rStyle w:val="a3"/>
            <w:noProof/>
          </w:rPr>
          <w:t>Известия, 04.12.2025, Собрать сверх</w:t>
        </w:r>
        <w:r>
          <w:rPr>
            <w:noProof/>
            <w:webHidden/>
          </w:rPr>
          <w:tab/>
        </w:r>
        <w:r>
          <w:rPr>
            <w:noProof/>
            <w:webHidden/>
          </w:rPr>
          <w:fldChar w:fldCharType="begin"/>
        </w:r>
        <w:r>
          <w:rPr>
            <w:noProof/>
            <w:webHidden/>
          </w:rPr>
          <w:instrText xml:space="preserve"> PAGEREF _Toc215727860 \h </w:instrText>
        </w:r>
        <w:r>
          <w:rPr>
            <w:noProof/>
            <w:webHidden/>
          </w:rPr>
        </w:r>
        <w:r>
          <w:rPr>
            <w:noProof/>
            <w:webHidden/>
          </w:rPr>
          <w:fldChar w:fldCharType="separate"/>
        </w:r>
        <w:r w:rsidR="00D254D3">
          <w:rPr>
            <w:noProof/>
            <w:webHidden/>
          </w:rPr>
          <w:t>61</w:t>
        </w:r>
        <w:r>
          <w:rPr>
            <w:noProof/>
            <w:webHidden/>
          </w:rPr>
          <w:fldChar w:fldCharType="end"/>
        </w:r>
      </w:hyperlink>
    </w:p>
    <w:p w14:paraId="5A0963A6" w14:textId="5DC1D24E" w:rsidR="00E076EC" w:rsidRDefault="00E076EC">
      <w:pPr>
        <w:pStyle w:val="31"/>
        <w:rPr>
          <w:rFonts w:asciiTheme="minorHAnsi" w:eastAsiaTheme="minorEastAsia" w:hAnsiTheme="minorHAnsi" w:cstheme="minorBidi"/>
          <w:kern w:val="2"/>
          <w14:ligatures w14:val="standardContextual"/>
        </w:rPr>
      </w:pPr>
      <w:hyperlink w:anchor="_Toc215727861" w:history="1">
        <w:r w:rsidRPr="00503788">
          <w:rPr>
            <w:rStyle w:val="a3"/>
          </w:rPr>
          <w:t>Федеральный бюджет получил 2,9 трлн рублей от налога на прибыль за январь-сентябрь 2025 года. Показатель стал рекордным с 2013-го. После повышения этого сбора с 20 до 25% поступления выросли на82% по сравнению с прошлым годом. Увеличились они и по другим основным налогам: НДФЛ -на 87% и НДС - на 23%. В целом тенденция связана с ростом ставки, ужесточением контроля над схемами дробления бизнеса, увеличением собираемости налогов, а также с повышением зарплат. При этом прибыль бизнеса находится под давлением из-за ключевой, что может затормозить рост.</w:t>
        </w:r>
        <w:r>
          <w:rPr>
            <w:webHidden/>
          </w:rPr>
          <w:tab/>
        </w:r>
        <w:r>
          <w:rPr>
            <w:webHidden/>
          </w:rPr>
          <w:fldChar w:fldCharType="begin"/>
        </w:r>
        <w:r>
          <w:rPr>
            <w:webHidden/>
          </w:rPr>
          <w:instrText xml:space="preserve"> PAGEREF _Toc215727861 \h </w:instrText>
        </w:r>
        <w:r>
          <w:rPr>
            <w:webHidden/>
          </w:rPr>
        </w:r>
        <w:r>
          <w:rPr>
            <w:webHidden/>
          </w:rPr>
          <w:fldChar w:fldCharType="separate"/>
        </w:r>
        <w:r w:rsidR="00D254D3">
          <w:rPr>
            <w:webHidden/>
          </w:rPr>
          <w:t>61</w:t>
        </w:r>
        <w:r>
          <w:rPr>
            <w:webHidden/>
          </w:rPr>
          <w:fldChar w:fldCharType="end"/>
        </w:r>
      </w:hyperlink>
    </w:p>
    <w:p w14:paraId="3540C72C" w14:textId="7A7DD658" w:rsidR="00E076EC" w:rsidRDefault="00E076EC">
      <w:pPr>
        <w:pStyle w:val="21"/>
        <w:tabs>
          <w:tab w:val="right" w:leader="dot" w:pos="9061"/>
        </w:tabs>
        <w:rPr>
          <w:rFonts w:asciiTheme="minorHAnsi" w:eastAsiaTheme="minorEastAsia" w:hAnsiTheme="minorHAnsi" w:cstheme="minorBidi"/>
          <w:noProof/>
          <w:kern w:val="2"/>
          <w14:ligatures w14:val="standardContextual"/>
        </w:rPr>
      </w:pPr>
      <w:hyperlink w:anchor="_Toc215727862" w:history="1">
        <w:r w:rsidRPr="00503788">
          <w:rPr>
            <w:rStyle w:val="a3"/>
            <w:noProof/>
          </w:rPr>
          <w:t>Коммерсантъ-Инвестиции, 03.12.2025, Акции ждут своего часа</w:t>
        </w:r>
        <w:r>
          <w:rPr>
            <w:noProof/>
            <w:webHidden/>
          </w:rPr>
          <w:tab/>
        </w:r>
        <w:r>
          <w:rPr>
            <w:noProof/>
            <w:webHidden/>
          </w:rPr>
          <w:fldChar w:fldCharType="begin"/>
        </w:r>
        <w:r>
          <w:rPr>
            <w:noProof/>
            <w:webHidden/>
          </w:rPr>
          <w:instrText xml:space="preserve"> PAGEREF _Toc215727862 \h </w:instrText>
        </w:r>
        <w:r>
          <w:rPr>
            <w:noProof/>
            <w:webHidden/>
          </w:rPr>
        </w:r>
        <w:r>
          <w:rPr>
            <w:noProof/>
            <w:webHidden/>
          </w:rPr>
          <w:fldChar w:fldCharType="separate"/>
        </w:r>
        <w:r w:rsidR="00D254D3">
          <w:rPr>
            <w:noProof/>
            <w:webHidden/>
          </w:rPr>
          <w:t>64</w:t>
        </w:r>
        <w:r>
          <w:rPr>
            <w:noProof/>
            <w:webHidden/>
          </w:rPr>
          <w:fldChar w:fldCharType="end"/>
        </w:r>
      </w:hyperlink>
    </w:p>
    <w:p w14:paraId="1125C418" w14:textId="140EE4E8" w:rsidR="00E076EC" w:rsidRDefault="00E076EC">
      <w:pPr>
        <w:pStyle w:val="31"/>
        <w:rPr>
          <w:rFonts w:asciiTheme="minorHAnsi" w:eastAsiaTheme="minorEastAsia" w:hAnsiTheme="minorHAnsi" w:cstheme="minorBidi"/>
          <w:kern w:val="2"/>
          <w14:ligatures w14:val="standardContextual"/>
        </w:rPr>
      </w:pPr>
      <w:hyperlink w:anchor="_Toc215727863" w:history="1">
        <w:r w:rsidRPr="00503788">
          <w:rPr>
            <w:rStyle w:val="a3"/>
          </w:rPr>
          <w:t>В 2025 году должен был начаться процесс по удвоению капитализации фондового рынка к 2030 году — цели, которую ранее поставил Владимир Путин. Эта задача никогда не казалась простой: в ЦБ ее называли «суперамбициозной» и почти невыполнимой, а на Мосбирже отмечали, что для достижения цели потребуется «где-то найти и привести на рынок еще тридцать Сбербанков». Тем не менее аналитики рассчитывали, что снижение ключевой ставки с рекордных уровней и возвращение Дональда Трампа в Белый дом вдохнут жизнь в российскую экономику и рынок акций; некоторые из них прогнозировали рост индекса Мосбиржи до 5000 пунктов.</w:t>
        </w:r>
        <w:r>
          <w:rPr>
            <w:webHidden/>
          </w:rPr>
          <w:tab/>
        </w:r>
        <w:r>
          <w:rPr>
            <w:webHidden/>
          </w:rPr>
          <w:fldChar w:fldCharType="begin"/>
        </w:r>
        <w:r>
          <w:rPr>
            <w:webHidden/>
          </w:rPr>
          <w:instrText xml:space="preserve"> PAGEREF _Toc215727863 \h </w:instrText>
        </w:r>
        <w:r>
          <w:rPr>
            <w:webHidden/>
          </w:rPr>
        </w:r>
        <w:r>
          <w:rPr>
            <w:webHidden/>
          </w:rPr>
          <w:fldChar w:fldCharType="separate"/>
        </w:r>
        <w:r w:rsidR="00D254D3">
          <w:rPr>
            <w:webHidden/>
          </w:rPr>
          <w:t>64</w:t>
        </w:r>
        <w:r>
          <w:rPr>
            <w:webHidden/>
          </w:rPr>
          <w:fldChar w:fldCharType="end"/>
        </w:r>
      </w:hyperlink>
    </w:p>
    <w:p w14:paraId="70E08FC7" w14:textId="63C6243D" w:rsidR="00E076EC" w:rsidRDefault="00E076EC">
      <w:pPr>
        <w:pStyle w:val="21"/>
        <w:tabs>
          <w:tab w:val="right" w:leader="dot" w:pos="9061"/>
        </w:tabs>
        <w:rPr>
          <w:rFonts w:asciiTheme="minorHAnsi" w:eastAsiaTheme="minorEastAsia" w:hAnsiTheme="minorHAnsi" w:cstheme="minorBidi"/>
          <w:noProof/>
          <w:kern w:val="2"/>
          <w14:ligatures w14:val="standardContextual"/>
        </w:rPr>
      </w:pPr>
      <w:hyperlink w:anchor="_Toc215727864" w:history="1">
        <w:r w:rsidRPr="00503788">
          <w:rPr>
            <w:rStyle w:val="a3"/>
            <w:noProof/>
          </w:rPr>
          <w:t>Эксперт, 02.12.2025, Максим Решетников раскрыл детали будущей экосистемы сопровождения инвестиций</w:t>
        </w:r>
        <w:r>
          <w:rPr>
            <w:noProof/>
            <w:webHidden/>
          </w:rPr>
          <w:tab/>
        </w:r>
        <w:r>
          <w:rPr>
            <w:noProof/>
            <w:webHidden/>
          </w:rPr>
          <w:fldChar w:fldCharType="begin"/>
        </w:r>
        <w:r>
          <w:rPr>
            <w:noProof/>
            <w:webHidden/>
          </w:rPr>
          <w:instrText xml:space="preserve"> PAGEREF _Toc215727864 \h </w:instrText>
        </w:r>
        <w:r>
          <w:rPr>
            <w:noProof/>
            <w:webHidden/>
          </w:rPr>
        </w:r>
        <w:r>
          <w:rPr>
            <w:noProof/>
            <w:webHidden/>
          </w:rPr>
          <w:fldChar w:fldCharType="separate"/>
        </w:r>
        <w:r w:rsidR="00D254D3">
          <w:rPr>
            <w:noProof/>
            <w:webHidden/>
          </w:rPr>
          <w:t>69</w:t>
        </w:r>
        <w:r>
          <w:rPr>
            <w:noProof/>
            <w:webHidden/>
          </w:rPr>
          <w:fldChar w:fldCharType="end"/>
        </w:r>
      </w:hyperlink>
    </w:p>
    <w:p w14:paraId="71F8B4EF" w14:textId="32B326DA" w:rsidR="00E076EC" w:rsidRDefault="00E076EC">
      <w:pPr>
        <w:pStyle w:val="31"/>
        <w:rPr>
          <w:rFonts w:asciiTheme="minorHAnsi" w:eastAsiaTheme="minorEastAsia" w:hAnsiTheme="minorHAnsi" w:cstheme="minorBidi"/>
          <w:kern w:val="2"/>
          <w14:ligatures w14:val="standardContextual"/>
        </w:rPr>
      </w:pPr>
      <w:hyperlink w:anchor="_Toc215727865" w:history="1">
        <w:r w:rsidRPr="00503788">
          <w:rPr>
            <w:rStyle w:val="a3"/>
          </w:rPr>
          <w:t>Единая экосистема сопровождения инвестиций объединит и синхронизирует между собой уже имеющиеся различные инструменты поддержки инвесторов, которые есть у ВЭБ.РФ и Минэкономразвития, сообщил министр экономического развития Максим Решетников. Его слова приводит пресс-служба ВЭБа.</w:t>
        </w:r>
        <w:r>
          <w:rPr>
            <w:webHidden/>
          </w:rPr>
          <w:tab/>
        </w:r>
        <w:r>
          <w:rPr>
            <w:webHidden/>
          </w:rPr>
          <w:fldChar w:fldCharType="begin"/>
        </w:r>
        <w:r>
          <w:rPr>
            <w:webHidden/>
          </w:rPr>
          <w:instrText xml:space="preserve"> PAGEREF _Toc215727865 \h </w:instrText>
        </w:r>
        <w:r>
          <w:rPr>
            <w:webHidden/>
          </w:rPr>
        </w:r>
        <w:r>
          <w:rPr>
            <w:webHidden/>
          </w:rPr>
          <w:fldChar w:fldCharType="separate"/>
        </w:r>
        <w:r w:rsidR="00D254D3">
          <w:rPr>
            <w:webHidden/>
          </w:rPr>
          <w:t>69</w:t>
        </w:r>
        <w:r>
          <w:rPr>
            <w:webHidden/>
          </w:rPr>
          <w:fldChar w:fldCharType="end"/>
        </w:r>
      </w:hyperlink>
    </w:p>
    <w:p w14:paraId="6D422789" w14:textId="2649063F" w:rsidR="00E076EC" w:rsidRDefault="00E076EC">
      <w:pPr>
        <w:pStyle w:val="21"/>
        <w:tabs>
          <w:tab w:val="right" w:leader="dot" w:pos="9061"/>
        </w:tabs>
        <w:rPr>
          <w:rFonts w:asciiTheme="minorHAnsi" w:eastAsiaTheme="minorEastAsia" w:hAnsiTheme="minorHAnsi" w:cstheme="minorBidi"/>
          <w:noProof/>
          <w:kern w:val="2"/>
          <w14:ligatures w14:val="standardContextual"/>
        </w:rPr>
      </w:pPr>
      <w:hyperlink w:anchor="_Toc215727866" w:history="1">
        <w:r w:rsidRPr="00503788">
          <w:rPr>
            <w:rStyle w:val="a3"/>
            <w:noProof/>
          </w:rPr>
          <w:t>Ведомости, 04.12.2025, Минфин ждет притока инвесторов на рынок за счет маркетинговой кампании</w:t>
        </w:r>
        <w:r>
          <w:rPr>
            <w:noProof/>
            <w:webHidden/>
          </w:rPr>
          <w:tab/>
        </w:r>
        <w:r>
          <w:rPr>
            <w:noProof/>
            <w:webHidden/>
          </w:rPr>
          <w:fldChar w:fldCharType="begin"/>
        </w:r>
        <w:r>
          <w:rPr>
            <w:noProof/>
            <w:webHidden/>
          </w:rPr>
          <w:instrText xml:space="preserve"> PAGEREF _Toc215727866 \h </w:instrText>
        </w:r>
        <w:r>
          <w:rPr>
            <w:noProof/>
            <w:webHidden/>
          </w:rPr>
        </w:r>
        <w:r>
          <w:rPr>
            <w:noProof/>
            <w:webHidden/>
          </w:rPr>
          <w:fldChar w:fldCharType="separate"/>
        </w:r>
        <w:r w:rsidR="00D254D3">
          <w:rPr>
            <w:noProof/>
            <w:webHidden/>
          </w:rPr>
          <w:t>70</w:t>
        </w:r>
        <w:r>
          <w:rPr>
            <w:noProof/>
            <w:webHidden/>
          </w:rPr>
          <w:fldChar w:fldCharType="end"/>
        </w:r>
      </w:hyperlink>
    </w:p>
    <w:p w14:paraId="1DF3B692" w14:textId="3329B2F1" w:rsidR="00E076EC" w:rsidRDefault="00E076EC">
      <w:pPr>
        <w:pStyle w:val="31"/>
        <w:rPr>
          <w:rFonts w:asciiTheme="minorHAnsi" w:eastAsiaTheme="minorEastAsia" w:hAnsiTheme="minorHAnsi" w:cstheme="minorBidi"/>
          <w:kern w:val="2"/>
          <w14:ligatures w14:val="standardContextual"/>
        </w:rPr>
      </w:pPr>
      <w:hyperlink w:anchor="_Toc215727867" w:history="1">
        <w:r w:rsidRPr="00503788">
          <w:rPr>
            <w:rStyle w:val="a3"/>
          </w:rPr>
          <w:t>Минфин запустил маркетинговую кампанию для продвижения фондового рынка среди граждан, рассказал заместитель министра финансов России Иван Чебесков в ходе пленарной сессии инвестиционного форума ВТБ "Россия зовет!" 3 декабря. Eе ведомство договорилось синхронизировать с кампаниями профучастников, добавил он. "Это будет синхронизированная кампания: государственная маркетинговая кампания и многие брокеры и банки под нее делают свои", - объяснил замминистра.</w:t>
        </w:r>
        <w:r>
          <w:rPr>
            <w:webHidden/>
          </w:rPr>
          <w:tab/>
        </w:r>
        <w:r>
          <w:rPr>
            <w:webHidden/>
          </w:rPr>
          <w:fldChar w:fldCharType="begin"/>
        </w:r>
        <w:r>
          <w:rPr>
            <w:webHidden/>
          </w:rPr>
          <w:instrText xml:space="preserve"> PAGEREF _Toc215727867 \h </w:instrText>
        </w:r>
        <w:r>
          <w:rPr>
            <w:webHidden/>
          </w:rPr>
        </w:r>
        <w:r>
          <w:rPr>
            <w:webHidden/>
          </w:rPr>
          <w:fldChar w:fldCharType="separate"/>
        </w:r>
        <w:r w:rsidR="00D254D3">
          <w:rPr>
            <w:webHidden/>
          </w:rPr>
          <w:t>70</w:t>
        </w:r>
        <w:r>
          <w:rPr>
            <w:webHidden/>
          </w:rPr>
          <w:fldChar w:fldCharType="end"/>
        </w:r>
      </w:hyperlink>
    </w:p>
    <w:p w14:paraId="29AFC5FF" w14:textId="02F86808" w:rsidR="00E076EC" w:rsidRDefault="00E076EC">
      <w:pPr>
        <w:pStyle w:val="21"/>
        <w:tabs>
          <w:tab w:val="right" w:leader="dot" w:pos="9061"/>
        </w:tabs>
        <w:rPr>
          <w:rFonts w:asciiTheme="minorHAnsi" w:eastAsiaTheme="minorEastAsia" w:hAnsiTheme="minorHAnsi" w:cstheme="minorBidi"/>
          <w:noProof/>
          <w:kern w:val="2"/>
          <w14:ligatures w14:val="standardContextual"/>
        </w:rPr>
      </w:pPr>
      <w:hyperlink w:anchor="_Toc215727868" w:history="1">
        <w:r w:rsidRPr="00503788">
          <w:rPr>
            <w:rStyle w:val="a3"/>
            <w:noProof/>
          </w:rPr>
          <w:t>РИА Новости, 03.12.2025, Госдума в I чтении расширяет действие льготы по НДФЛ при продаже ценных бумаг</w:t>
        </w:r>
        <w:r>
          <w:rPr>
            <w:noProof/>
            <w:webHidden/>
          </w:rPr>
          <w:tab/>
        </w:r>
        <w:r>
          <w:rPr>
            <w:noProof/>
            <w:webHidden/>
          </w:rPr>
          <w:fldChar w:fldCharType="begin"/>
        </w:r>
        <w:r>
          <w:rPr>
            <w:noProof/>
            <w:webHidden/>
          </w:rPr>
          <w:instrText xml:space="preserve"> PAGEREF _Toc215727868 \h </w:instrText>
        </w:r>
        <w:r>
          <w:rPr>
            <w:noProof/>
            <w:webHidden/>
          </w:rPr>
        </w:r>
        <w:r>
          <w:rPr>
            <w:noProof/>
            <w:webHidden/>
          </w:rPr>
          <w:fldChar w:fldCharType="separate"/>
        </w:r>
        <w:r w:rsidR="00D254D3">
          <w:rPr>
            <w:noProof/>
            <w:webHidden/>
          </w:rPr>
          <w:t>72</w:t>
        </w:r>
        <w:r>
          <w:rPr>
            <w:noProof/>
            <w:webHidden/>
          </w:rPr>
          <w:fldChar w:fldCharType="end"/>
        </w:r>
      </w:hyperlink>
    </w:p>
    <w:p w14:paraId="574BA200" w14:textId="4E57B738" w:rsidR="00E076EC" w:rsidRDefault="00E076EC">
      <w:pPr>
        <w:pStyle w:val="31"/>
        <w:rPr>
          <w:rFonts w:asciiTheme="minorHAnsi" w:eastAsiaTheme="minorEastAsia" w:hAnsiTheme="minorHAnsi" w:cstheme="minorBidi"/>
          <w:kern w:val="2"/>
          <w14:ligatures w14:val="standardContextual"/>
        </w:rPr>
      </w:pPr>
      <w:hyperlink w:anchor="_Toc215727869" w:history="1">
        <w:r w:rsidRPr="00503788">
          <w:rPr>
            <w:rStyle w:val="a3"/>
          </w:rPr>
          <w:t>Госдума приняла в первом чтении законопроект, совершенствующий условия освобождения от НДФЛ при продаже ценных бумаг, в том числе акций высокотехнологичных компаний.</w:t>
        </w:r>
        <w:r>
          <w:rPr>
            <w:webHidden/>
          </w:rPr>
          <w:tab/>
        </w:r>
        <w:r>
          <w:rPr>
            <w:webHidden/>
          </w:rPr>
          <w:fldChar w:fldCharType="begin"/>
        </w:r>
        <w:r>
          <w:rPr>
            <w:webHidden/>
          </w:rPr>
          <w:instrText xml:space="preserve"> PAGEREF _Toc215727869 \h </w:instrText>
        </w:r>
        <w:r>
          <w:rPr>
            <w:webHidden/>
          </w:rPr>
        </w:r>
        <w:r>
          <w:rPr>
            <w:webHidden/>
          </w:rPr>
          <w:fldChar w:fldCharType="separate"/>
        </w:r>
        <w:r w:rsidR="00D254D3">
          <w:rPr>
            <w:webHidden/>
          </w:rPr>
          <w:t>72</w:t>
        </w:r>
        <w:r>
          <w:rPr>
            <w:webHidden/>
          </w:rPr>
          <w:fldChar w:fldCharType="end"/>
        </w:r>
      </w:hyperlink>
    </w:p>
    <w:p w14:paraId="0B92B617" w14:textId="67AB49BA" w:rsidR="00E076EC" w:rsidRDefault="00E076EC">
      <w:pPr>
        <w:pStyle w:val="21"/>
        <w:tabs>
          <w:tab w:val="right" w:leader="dot" w:pos="9061"/>
        </w:tabs>
        <w:rPr>
          <w:rFonts w:asciiTheme="minorHAnsi" w:eastAsiaTheme="minorEastAsia" w:hAnsiTheme="minorHAnsi" w:cstheme="minorBidi"/>
          <w:noProof/>
          <w:kern w:val="2"/>
          <w14:ligatures w14:val="standardContextual"/>
        </w:rPr>
      </w:pPr>
      <w:hyperlink w:anchor="_Toc215727870" w:history="1">
        <w:r w:rsidRPr="00503788">
          <w:rPr>
            <w:rStyle w:val="a3"/>
            <w:noProof/>
          </w:rPr>
          <w:t>РИА Новости, 03.12.2025, Влияние повышения НДС с 2026 года на 2 п.п. на инфляцию будет меньше 1 п.п. - Силуанов</w:t>
        </w:r>
        <w:r>
          <w:rPr>
            <w:noProof/>
            <w:webHidden/>
          </w:rPr>
          <w:tab/>
        </w:r>
        <w:r>
          <w:rPr>
            <w:noProof/>
            <w:webHidden/>
          </w:rPr>
          <w:fldChar w:fldCharType="begin"/>
        </w:r>
        <w:r>
          <w:rPr>
            <w:noProof/>
            <w:webHidden/>
          </w:rPr>
          <w:instrText xml:space="preserve"> PAGEREF _Toc215727870 \h </w:instrText>
        </w:r>
        <w:r>
          <w:rPr>
            <w:noProof/>
            <w:webHidden/>
          </w:rPr>
        </w:r>
        <w:r>
          <w:rPr>
            <w:noProof/>
            <w:webHidden/>
          </w:rPr>
          <w:fldChar w:fldCharType="separate"/>
        </w:r>
        <w:r w:rsidR="00D254D3">
          <w:rPr>
            <w:noProof/>
            <w:webHidden/>
          </w:rPr>
          <w:t>73</w:t>
        </w:r>
        <w:r>
          <w:rPr>
            <w:noProof/>
            <w:webHidden/>
          </w:rPr>
          <w:fldChar w:fldCharType="end"/>
        </w:r>
      </w:hyperlink>
    </w:p>
    <w:p w14:paraId="16604CE7" w14:textId="57A1FE17" w:rsidR="00E076EC" w:rsidRDefault="00E076EC">
      <w:pPr>
        <w:pStyle w:val="31"/>
        <w:rPr>
          <w:rFonts w:asciiTheme="minorHAnsi" w:eastAsiaTheme="minorEastAsia" w:hAnsiTheme="minorHAnsi" w:cstheme="minorBidi"/>
          <w:kern w:val="2"/>
          <w14:ligatures w14:val="standardContextual"/>
        </w:rPr>
      </w:pPr>
      <w:hyperlink w:anchor="_Toc215727871" w:history="1">
        <w:r w:rsidRPr="00503788">
          <w:rPr>
            <w:rStyle w:val="a3"/>
          </w:rPr>
          <w:t>Влияние увеличения НДС с 2026 года на 2 процентных пункта на инфляцию будет меньше 1 процентного пункта, сказал глава Минфина Антон Силуанов.</w:t>
        </w:r>
        <w:r>
          <w:rPr>
            <w:webHidden/>
          </w:rPr>
          <w:tab/>
        </w:r>
        <w:r>
          <w:rPr>
            <w:webHidden/>
          </w:rPr>
          <w:fldChar w:fldCharType="begin"/>
        </w:r>
        <w:r>
          <w:rPr>
            <w:webHidden/>
          </w:rPr>
          <w:instrText xml:space="preserve"> PAGEREF _Toc215727871 \h </w:instrText>
        </w:r>
        <w:r>
          <w:rPr>
            <w:webHidden/>
          </w:rPr>
        </w:r>
        <w:r>
          <w:rPr>
            <w:webHidden/>
          </w:rPr>
          <w:fldChar w:fldCharType="separate"/>
        </w:r>
        <w:r w:rsidR="00D254D3">
          <w:rPr>
            <w:webHidden/>
          </w:rPr>
          <w:t>73</w:t>
        </w:r>
        <w:r>
          <w:rPr>
            <w:webHidden/>
          </w:rPr>
          <w:fldChar w:fldCharType="end"/>
        </w:r>
      </w:hyperlink>
    </w:p>
    <w:p w14:paraId="0772E468" w14:textId="43A81DB7" w:rsidR="00E076EC" w:rsidRDefault="00E076EC">
      <w:pPr>
        <w:pStyle w:val="21"/>
        <w:tabs>
          <w:tab w:val="right" w:leader="dot" w:pos="9061"/>
        </w:tabs>
        <w:rPr>
          <w:rFonts w:asciiTheme="minorHAnsi" w:eastAsiaTheme="minorEastAsia" w:hAnsiTheme="minorHAnsi" w:cstheme="minorBidi"/>
          <w:noProof/>
          <w:kern w:val="2"/>
          <w14:ligatures w14:val="standardContextual"/>
        </w:rPr>
      </w:pPr>
      <w:hyperlink w:anchor="_Toc215727872" w:history="1">
        <w:r w:rsidRPr="00503788">
          <w:rPr>
            <w:rStyle w:val="a3"/>
            <w:noProof/>
          </w:rPr>
          <w:t>ТАСС, 03.12.2025, Минфин назвал рост внутреннего спроса основой для долгосрочных инвестиций</w:t>
        </w:r>
        <w:r>
          <w:rPr>
            <w:noProof/>
            <w:webHidden/>
          </w:rPr>
          <w:tab/>
        </w:r>
        <w:r>
          <w:rPr>
            <w:noProof/>
            <w:webHidden/>
          </w:rPr>
          <w:fldChar w:fldCharType="begin"/>
        </w:r>
        <w:r>
          <w:rPr>
            <w:noProof/>
            <w:webHidden/>
          </w:rPr>
          <w:instrText xml:space="preserve"> PAGEREF _Toc215727872 \h </w:instrText>
        </w:r>
        <w:r>
          <w:rPr>
            <w:noProof/>
            <w:webHidden/>
          </w:rPr>
        </w:r>
        <w:r>
          <w:rPr>
            <w:noProof/>
            <w:webHidden/>
          </w:rPr>
          <w:fldChar w:fldCharType="separate"/>
        </w:r>
        <w:r w:rsidR="00D254D3">
          <w:rPr>
            <w:noProof/>
            <w:webHidden/>
          </w:rPr>
          <w:t>74</w:t>
        </w:r>
        <w:r>
          <w:rPr>
            <w:noProof/>
            <w:webHidden/>
          </w:rPr>
          <w:fldChar w:fldCharType="end"/>
        </w:r>
      </w:hyperlink>
    </w:p>
    <w:p w14:paraId="5DB11CE2" w14:textId="53BCC07E" w:rsidR="00E076EC" w:rsidRDefault="00E076EC">
      <w:pPr>
        <w:pStyle w:val="31"/>
        <w:rPr>
          <w:rFonts w:asciiTheme="minorHAnsi" w:eastAsiaTheme="minorEastAsia" w:hAnsiTheme="minorHAnsi" w:cstheme="minorBidi"/>
          <w:kern w:val="2"/>
          <w14:ligatures w14:val="standardContextual"/>
        </w:rPr>
      </w:pPr>
      <w:hyperlink w:anchor="_Toc215727873" w:history="1">
        <w:r w:rsidRPr="00503788">
          <w:rPr>
            <w:rStyle w:val="a3"/>
          </w:rPr>
          <w:t>Рост внутреннего спроса стал основой для долгосрочных инвестиций в РФ на фоне вовлечения в финансовый рынок 40 миллионов граждан. Это создает качественно более стабильную ситуацию. Об этом заявил заместитель министра финансов РФ Иван Чебесков на форуме ВТБ «Россия зовет!».</w:t>
        </w:r>
        <w:r>
          <w:rPr>
            <w:webHidden/>
          </w:rPr>
          <w:tab/>
        </w:r>
        <w:r>
          <w:rPr>
            <w:webHidden/>
          </w:rPr>
          <w:fldChar w:fldCharType="begin"/>
        </w:r>
        <w:r>
          <w:rPr>
            <w:webHidden/>
          </w:rPr>
          <w:instrText xml:space="preserve"> PAGEREF _Toc215727873 \h </w:instrText>
        </w:r>
        <w:r>
          <w:rPr>
            <w:webHidden/>
          </w:rPr>
        </w:r>
        <w:r>
          <w:rPr>
            <w:webHidden/>
          </w:rPr>
          <w:fldChar w:fldCharType="separate"/>
        </w:r>
        <w:r w:rsidR="00D254D3">
          <w:rPr>
            <w:webHidden/>
          </w:rPr>
          <w:t>74</w:t>
        </w:r>
        <w:r>
          <w:rPr>
            <w:webHidden/>
          </w:rPr>
          <w:fldChar w:fldCharType="end"/>
        </w:r>
      </w:hyperlink>
    </w:p>
    <w:p w14:paraId="6EADDF4B" w14:textId="06992E1B" w:rsidR="00E076EC" w:rsidRDefault="00E076EC">
      <w:pPr>
        <w:pStyle w:val="21"/>
        <w:tabs>
          <w:tab w:val="right" w:leader="dot" w:pos="9061"/>
        </w:tabs>
        <w:rPr>
          <w:rFonts w:asciiTheme="minorHAnsi" w:eastAsiaTheme="minorEastAsia" w:hAnsiTheme="minorHAnsi" w:cstheme="minorBidi"/>
          <w:noProof/>
          <w:kern w:val="2"/>
          <w14:ligatures w14:val="standardContextual"/>
        </w:rPr>
      </w:pPr>
      <w:hyperlink w:anchor="_Toc215727874" w:history="1">
        <w:r w:rsidRPr="00503788">
          <w:rPr>
            <w:rStyle w:val="a3"/>
            <w:noProof/>
          </w:rPr>
          <w:t>ТАСС, 03.12.2025, Правительство запустит кампанию по популяризации фондового рынка - Минфин</w:t>
        </w:r>
        <w:r>
          <w:rPr>
            <w:noProof/>
            <w:webHidden/>
          </w:rPr>
          <w:tab/>
        </w:r>
        <w:r>
          <w:rPr>
            <w:noProof/>
            <w:webHidden/>
          </w:rPr>
          <w:fldChar w:fldCharType="begin"/>
        </w:r>
        <w:r>
          <w:rPr>
            <w:noProof/>
            <w:webHidden/>
          </w:rPr>
          <w:instrText xml:space="preserve"> PAGEREF _Toc215727874 \h </w:instrText>
        </w:r>
        <w:r>
          <w:rPr>
            <w:noProof/>
            <w:webHidden/>
          </w:rPr>
        </w:r>
        <w:r>
          <w:rPr>
            <w:noProof/>
            <w:webHidden/>
          </w:rPr>
          <w:fldChar w:fldCharType="separate"/>
        </w:r>
        <w:r w:rsidR="00D254D3">
          <w:rPr>
            <w:noProof/>
            <w:webHidden/>
          </w:rPr>
          <w:t>74</w:t>
        </w:r>
        <w:r>
          <w:rPr>
            <w:noProof/>
            <w:webHidden/>
          </w:rPr>
          <w:fldChar w:fldCharType="end"/>
        </w:r>
      </w:hyperlink>
    </w:p>
    <w:p w14:paraId="1F5C2E3E" w14:textId="022455D2" w:rsidR="00E076EC" w:rsidRDefault="00E076EC">
      <w:pPr>
        <w:pStyle w:val="31"/>
        <w:rPr>
          <w:rFonts w:asciiTheme="minorHAnsi" w:eastAsiaTheme="minorEastAsia" w:hAnsiTheme="minorHAnsi" w:cstheme="minorBidi"/>
          <w:kern w:val="2"/>
          <w14:ligatures w14:val="standardContextual"/>
        </w:rPr>
      </w:pPr>
      <w:hyperlink w:anchor="_Toc215727875" w:history="1">
        <w:r w:rsidRPr="00503788">
          <w:rPr>
            <w:rStyle w:val="a3"/>
          </w:rPr>
          <w:t>Правительство совместно с крупными брокерскими компаниями запустит маркетинговую кампанию для популяризации фондового рынка среди населения, сообщил заместитель министра финансов РФ Иван Чебесков, выступая на инвестиционном форуме ВТБ «Россия зовет!».</w:t>
        </w:r>
        <w:r>
          <w:rPr>
            <w:webHidden/>
          </w:rPr>
          <w:tab/>
        </w:r>
        <w:r>
          <w:rPr>
            <w:webHidden/>
          </w:rPr>
          <w:fldChar w:fldCharType="begin"/>
        </w:r>
        <w:r>
          <w:rPr>
            <w:webHidden/>
          </w:rPr>
          <w:instrText xml:space="preserve"> PAGEREF _Toc215727875 \h </w:instrText>
        </w:r>
        <w:r>
          <w:rPr>
            <w:webHidden/>
          </w:rPr>
        </w:r>
        <w:r>
          <w:rPr>
            <w:webHidden/>
          </w:rPr>
          <w:fldChar w:fldCharType="separate"/>
        </w:r>
        <w:r w:rsidR="00D254D3">
          <w:rPr>
            <w:webHidden/>
          </w:rPr>
          <w:t>74</w:t>
        </w:r>
        <w:r>
          <w:rPr>
            <w:webHidden/>
          </w:rPr>
          <w:fldChar w:fldCharType="end"/>
        </w:r>
      </w:hyperlink>
    </w:p>
    <w:p w14:paraId="2E66CCE0" w14:textId="71C070D4" w:rsidR="00E076EC" w:rsidRDefault="00E076EC">
      <w:pPr>
        <w:pStyle w:val="21"/>
        <w:tabs>
          <w:tab w:val="right" w:leader="dot" w:pos="9061"/>
        </w:tabs>
        <w:rPr>
          <w:rFonts w:asciiTheme="minorHAnsi" w:eastAsiaTheme="minorEastAsia" w:hAnsiTheme="minorHAnsi" w:cstheme="minorBidi"/>
          <w:noProof/>
          <w:kern w:val="2"/>
          <w14:ligatures w14:val="standardContextual"/>
        </w:rPr>
      </w:pPr>
      <w:hyperlink w:anchor="_Toc215727876" w:history="1">
        <w:r w:rsidRPr="00503788">
          <w:rPr>
            <w:rStyle w:val="a3"/>
            <w:noProof/>
          </w:rPr>
          <w:t>РИА Новости, 03.12.2025, Приток денег на фондовый рынок в России ставит рекорды - ЦБ РФ</w:t>
        </w:r>
        <w:r>
          <w:rPr>
            <w:noProof/>
            <w:webHidden/>
          </w:rPr>
          <w:tab/>
        </w:r>
        <w:r>
          <w:rPr>
            <w:noProof/>
            <w:webHidden/>
          </w:rPr>
          <w:fldChar w:fldCharType="begin"/>
        </w:r>
        <w:r>
          <w:rPr>
            <w:noProof/>
            <w:webHidden/>
          </w:rPr>
          <w:instrText xml:space="preserve"> PAGEREF _Toc215727876 \h </w:instrText>
        </w:r>
        <w:r>
          <w:rPr>
            <w:noProof/>
            <w:webHidden/>
          </w:rPr>
        </w:r>
        <w:r>
          <w:rPr>
            <w:noProof/>
            <w:webHidden/>
          </w:rPr>
          <w:fldChar w:fldCharType="separate"/>
        </w:r>
        <w:r w:rsidR="00D254D3">
          <w:rPr>
            <w:noProof/>
            <w:webHidden/>
          </w:rPr>
          <w:t>75</w:t>
        </w:r>
        <w:r>
          <w:rPr>
            <w:noProof/>
            <w:webHidden/>
          </w:rPr>
          <w:fldChar w:fldCharType="end"/>
        </w:r>
      </w:hyperlink>
    </w:p>
    <w:p w14:paraId="38CE8ABD" w14:textId="0F36FB82" w:rsidR="00E076EC" w:rsidRDefault="00E076EC">
      <w:pPr>
        <w:pStyle w:val="31"/>
        <w:rPr>
          <w:rFonts w:asciiTheme="minorHAnsi" w:eastAsiaTheme="minorEastAsia" w:hAnsiTheme="minorHAnsi" w:cstheme="minorBidi"/>
          <w:kern w:val="2"/>
          <w14:ligatures w14:val="standardContextual"/>
        </w:rPr>
      </w:pPr>
      <w:hyperlink w:anchor="_Toc215727877" w:history="1">
        <w:r w:rsidRPr="00503788">
          <w:rPr>
            <w:rStyle w:val="a3"/>
          </w:rPr>
          <w:t>Приток денег на фондовый рынок по итогам прошлого квартала стал рекордным с начала наблюдений в 2021 году, при этом три четверти пополнений брокерских счетов обеспечили квалифицированные инвесторы, говорится в «Обзоре ключевых показателей брокеров за III квартал 2025 года» Банка России.</w:t>
        </w:r>
        <w:r>
          <w:rPr>
            <w:webHidden/>
          </w:rPr>
          <w:tab/>
        </w:r>
        <w:r>
          <w:rPr>
            <w:webHidden/>
          </w:rPr>
          <w:fldChar w:fldCharType="begin"/>
        </w:r>
        <w:r>
          <w:rPr>
            <w:webHidden/>
          </w:rPr>
          <w:instrText xml:space="preserve"> PAGEREF _Toc215727877 \h </w:instrText>
        </w:r>
        <w:r>
          <w:rPr>
            <w:webHidden/>
          </w:rPr>
        </w:r>
        <w:r>
          <w:rPr>
            <w:webHidden/>
          </w:rPr>
          <w:fldChar w:fldCharType="separate"/>
        </w:r>
        <w:r w:rsidR="00D254D3">
          <w:rPr>
            <w:webHidden/>
          </w:rPr>
          <w:t>75</w:t>
        </w:r>
        <w:r>
          <w:rPr>
            <w:webHidden/>
          </w:rPr>
          <w:fldChar w:fldCharType="end"/>
        </w:r>
      </w:hyperlink>
    </w:p>
    <w:p w14:paraId="66AD3492" w14:textId="0E3FF05F" w:rsidR="00E076EC" w:rsidRDefault="00E076EC">
      <w:pPr>
        <w:pStyle w:val="21"/>
        <w:tabs>
          <w:tab w:val="right" w:leader="dot" w:pos="9061"/>
        </w:tabs>
        <w:rPr>
          <w:rFonts w:asciiTheme="minorHAnsi" w:eastAsiaTheme="minorEastAsia" w:hAnsiTheme="minorHAnsi" w:cstheme="minorBidi"/>
          <w:noProof/>
          <w:kern w:val="2"/>
          <w14:ligatures w14:val="standardContextual"/>
        </w:rPr>
      </w:pPr>
      <w:hyperlink w:anchor="_Toc215727878" w:history="1">
        <w:r w:rsidRPr="00503788">
          <w:rPr>
            <w:rStyle w:val="a3"/>
            <w:noProof/>
          </w:rPr>
          <w:t>ТАСС, 03.12.2025, ЦБ может продлить право участников финрынка не раскрывать чувствительную информацию</w:t>
        </w:r>
        <w:r>
          <w:rPr>
            <w:noProof/>
            <w:webHidden/>
          </w:rPr>
          <w:tab/>
        </w:r>
        <w:r>
          <w:rPr>
            <w:noProof/>
            <w:webHidden/>
          </w:rPr>
          <w:fldChar w:fldCharType="begin"/>
        </w:r>
        <w:r>
          <w:rPr>
            <w:noProof/>
            <w:webHidden/>
          </w:rPr>
          <w:instrText xml:space="preserve"> PAGEREF _Toc215727878 \h </w:instrText>
        </w:r>
        <w:r>
          <w:rPr>
            <w:noProof/>
            <w:webHidden/>
          </w:rPr>
        </w:r>
        <w:r>
          <w:rPr>
            <w:noProof/>
            <w:webHidden/>
          </w:rPr>
          <w:fldChar w:fldCharType="separate"/>
        </w:r>
        <w:r w:rsidR="00D254D3">
          <w:rPr>
            <w:noProof/>
            <w:webHidden/>
          </w:rPr>
          <w:t>75</w:t>
        </w:r>
        <w:r>
          <w:rPr>
            <w:noProof/>
            <w:webHidden/>
          </w:rPr>
          <w:fldChar w:fldCharType="end"/>
        </w:r>
      </w:hyperlink>
    </w:p>
    <w:p w14:paraId="1DC6C2EC" w14:textId="69CD2814" w:rsidR="00E076EC" w:rsidRDefault="00E076EC">
      <w:pPr>
        <w:pStyle w:val="31"/>
        <w:rPr>
          <w:rFonts w:asciiTheme="minorHAnsi" w:eastAsiaTheme="minorEastAsia" w:hAnsiTheme="minorHAnsi" w:cstheme="minorBidi"/>
          <w:kern w:val="2"/>
          <w14:ligatures w14:val="standardContextual"/>
        </w:rPr>
      </w:pPr>
      <w:hyperlink w:anchor="_Toc215727879" w:history="1">
        <w:r w:rsidRPr="00503788">
          <w:rPr>
            <w:rStyle w:val="a3"/>
          </w:rPr>
          <w:t>Банк России может продлить на 2026 год право участников финансового рынка не раскрывать чувствительную к санкциям информацию. Об этом сообщили в пресс-службе Банка России.</w:t>
        </w:r>
        <w:r>
          <w:rPr>
            <w:webHidden/>
          </w:rPr>
          <w:tab/>
        </w:r>
        <w:r>
          <w:rPr>
            <w:webHidden/>
          </w:rPr>
          <w:fldChar w:fldCharType="begin"/>
        </w:r>
        <w:r>
          <w:rPr>
            <w:webHidden/>
          </w:rPr>
          <w:instrText xml:space="preserve"> PAGEREF _Toc215727879 \h </w:instrText>
        </w:r>
        <w:r>
          <w:rPr>
            <w:webHidden/>
          </w:rPr>
        </w:r>
        <w:r>
          <w:rPr>
            <w:webHidden/>
          </w:rPr>
          <w:fldChar w:fldCharType="separate"/>
        </w:r>
        <w:r w:rsidR="00D254D3">
          <w:rPr>
            <w:webHidden/>
          </w:rPr>
          <w:t>75</w:t>
        </w:r>
        <w:r>
          <w:rPr>
            <w:webHidden/>
          </w:rPr>
          <w:fldChar w:fldCharType="end"/>
        </w:r>
      </w:hyperlink>
    </w:p>
    <w:p w14:paraId="6D309134" w14:textId="2C5A06D3" w:rsidR="00E076EC" w:rsidRDefault="00E076EC">
      <w:pPr>
        <w:pStyle w:val="21"/>
        <w:tabs>
          <w:tab w:val="right" w:leader="dot" w:pos="9061"/>
        </w:tabs>
        <w:rPr>
          <w:rFonts w:asciiTheme="minorHAnsi" w:eastAsiaTheme="minorEastAsia" w:hAnsiTheme="minorHAnsi" w:cstheme="minorBidi"/>
          <w:noProof/>
          <w:kern w:val="2"/>
          <w14:ligatures w14:val="standardContextual"/>
        </w:rPr>
      </w:pPr>
      <w:hyperlink w:anchor="_Toc215727880" w:history="1">
        <w:r w:rsidRPr="00503788">
          <w:rPr>
            <w:rStyle w:val="a3"/>
            <w:noProof/>
          </w:rPr>
          <w:t>ТАСС, 03.12.2025, Среднемесячная зарплата в организациях в сентябре 2025 г. превысила 96 тыс. руб.- Росстат</w:t>
        </w:r>
        <w:r>
          <w:rPr>
            <w:noProof/>
            <w:webHidden/>
          </w:rPr>
          <w:tab/>
        </w:r>
        <w:r>
          <w:rPr>
            <w:noProof/>
            <w:webHidden/>
          </w:rPr>
          <w:fldChar w:fldCharType="begin"/>
        </w:r>
        <w:r>
          <w:rPr>
            <w:noProof/>
            <w:webHidden/>
          </w:rPr>
          <w:instrText xml:space="preserve"> PAGEREF _Toc215727880 \h </w:instrText>
        </w:r>
        <w:r>
          <w:rPr>
            <w:noProof/>
            <w:webHidden/>
          </w:rPr>
        </w:r>
        <w:r>
          <w:rPr>
            <w:noProof/>
            <w:webHidden/>
          </w:rPr>
          <w:fldChar w:fldCharType="separate"/>
        </w:r>
        <w:r w:rsidR="00D254D3">
          <w:rPr>
            <w:noProof/>
            <w:webHidden/>
          </w:rPr>
          <w:t>76</w:t>
        </w:r>
        <w:r>
          <w:rPr>
            <w:noProof/>
            <w:webHidden/>
          </w:rPr>
          <w:fldChar w:fldCharType="end"/>
        </w:r>
      </w:hyperlink>
    </w:p>
    <w:p w14:paraId="7B3F5DF1" w14:textId="554597B0" w:rsidR="00E076EC" w:rsidRDefault="00E076EC">
      <w:pPr>
        <w:pStyle w:val="31"/>
        <w:rPr>
          <w:rFonts w:asciiTheme="minorHAnsi" w:eastAsiaTheme="minorEastAsia" w:hAnsiTheme="minorHAnsi" w:cstheme="minorBidi"/>
          <w:kern w:val="2"/>
          <w14:ligatures w14:val="standardContextual"/>
        </w:rPr>
      </w:pPr>
      <w:hyperlink w:anchor="_Toc215727881" w:history="1">
        <w:r w:rsidRPr="00503788">
          <w:rPr>
            <w:rStyle w:val="a3"/>
          </w:rPr>
          <w:t>Среднемесячная начисленная заработная плата работников организаций в сентябре 2025 года превысила 96 тыс. рублей. Это следует из данных Росстата.</w:t>
        </w:r>
        <w:r>
          <w:rPr>
            <w:webHidden/>
          </w:rPr>
          <w:tab/>
        </w:r>
        <w:r>
          <w:rPr>
            <w:webHidden/>
          </w:rPr>
          <w:fldChar w:fldCharType="begin"/>
        </w:r>
        <w:r>
          <w:rPr>
            <w:webHidden/>
          </w:rPr>
          <w:instrText xml:space="preserve"> PAGEREF _Toc215727881 \h </w:instrText>
        </w:r>
        <w:r>
          <w:rPr>
            <w:webHidden/>
          </w:rPr>
        </w:r>
        <w:r>
          <w:rPr>
            <w:webHidden/>
          </w:rPr>
          <w:fldChar w:fldCharType="separate"/>
        </w:r>
        <w:r w:rsidR="00D254D3">
          <w:rPr>
            <w:webHidden/>
          </w:rPr>
          <w:t>76</w:t>
        </w:r>
        <w:r>
          <w:rPr>
            <w:webHidden/>
          </w:rPr>
          <w:fldChar w:fldCharType="end"/>
        </w:r>
      </w:hyperlink>
    </w:p>
    <w:p w14:paraId="4903CFAD" w14:textId="4AAB092F" w:rsidR="00E076EC" w:rsidRDefault="00E076EC">
      <w:pPr>
        <w:pStyle w:val="21"/>
        <w:tabs>
          <w:tab w:val="right" w:leader="dot" w:pos="9061"/>
        </w:tabs>
        <w:rPr>
          <w:rFonts w:asciiTheme="minorHAnsi" w:eastAsiaTheme="minorEastAsia" w:hAnsiTheme="minorHAnsi" w:cstheme="minorBidi"/>
          <w:noProof/>
          <w:kern w:val="2"/>
          <w14:ligatures w14:val="standardContextual"/>
        </w:rPr>
      </w:pPr>
      <w:hyperlink w:anchor="_Toc215727882" w:history="1">
        <w:r w:rsidRPr="00503788">
          <w:rPr>
            <w:rStyle w:val="a3"/>
            <w:noProof/>
          </w:rPr>
          <w:t>РБК Инвестиции, 03.12.2025, Глава брокера ВТБ - РБК: «Волатильность есть, но мы настроены на позитив»</w:t>
        </w:r>
        <w:r>
          <w:rPr>
            <w:noProof/>
            <w:webHidden/>
          </w:rPr>
          <w:tab/>
        </w:r>
        <w:r>
          <w:rPr>
            <w:noProof/>
            <w:webHidden/>
          </w:rPr>
          <w:fldChar w:fldCharType="begin"/>
        </w:r>
        <w:r>
          <w:rPr>
            <w:noProof/>
            <w:webHidden/>
          </w:rPr>
          <w:instrText xml:space="preserve"> PAGEREF _Toc215727882 \h </w:instrText>
        </w:r>
        <w:r>
          <w:rPr>
            <w:noProof/>
            <w:webHidden/>
          </w:rPr>
        </w:r>
        <w:r>
          <w:rPr>
            <w:noProof/>
            <w:webHidden/>
          </w:rPr>
          <w:fldChar w:fldCharType="separate"/>
        </w:r>
        <w:r w:rsidR="00D254D3">
          <w:rPr>
            <w:noProof/>
            <w:webHidden/>
          </w:rPr>
          <w:t>76</w:t>
        </w:r>
        <w:r>
          <w:rPr>
            <w:noProof/>
            <w:webHidden/>
          </w:rPr>
          <w:fldChar w:fldCharType="end"/>
        </w:r>
      </w:hyperlink>
    </w:p>
    <w:p w14:paraId="3242F3B2" w14:textId="049DABC0" w:rsidR="00E076EC" w:rsidRDefault="00E076EC">
      <w:pPr>
        <w:pStyle w:val="31"/>
        <w:rPr>
          <w:rFonts w:asciiTheme="minorHAnsi" w:eastAsiaTheme="minorEastAsia" w:hAnsiTheme="minorHAnsi" w:cstheme="minorBidi"/>
          <w:kern w:val="2"/>
          <w14:ligatures w14:val="standardContextual"/>
        </w:rPr>
      </w:pPr>
      <w:hyperlink w:anchor="_Toc215727883" w:history="1">
        <w:r w:rsidRPr="00503788">
          <w:rPr>
            <w:rStyle w:val="a3"/>
          </w:rPr>
          <w:t>Глава брокерского бизнеса ВТБ Андрей Яцков рассказал в интервью «РБК Инвестициям» о самых популярных стратегиях клиентов, возможных подходах к модернизации ИИС-3, торговле криптовалютой и прогнозах по рынку на 2026 год.</w:t>
        </w:r>
        <w:r>
          <w:rPr>
            <w:webHidden/>
          </w:rPr>
          <w:tab/>
        </w:r>
        <w:r>
          <w:rPr>
            <w:webHidden/>
          </w:rPr>
          <w:fldChar w:fldCharType="begin"/>
        </w:r>
        <w:r>
          <w:rPr>
            <w:webHidden/>
          </w:rPr>
          <w:instrText xml:space="preserve"> PAGEREF _Toc215727883 \h </w:instrText>
        </w:r>
        <w:r>
          <w:rPr>
            <w:webHidden/>
          </w:rPr>
        </w:r>
        <w:r>
          <w:rPr>
            <w:webHidden/>
          </w:rPr>
          <w:fldChar w:fldCharType="separate"/>
        </w:r>
        <w:r w:rsidR="00D254D3">
          <w:rPr>
            <w:webHidden/>
          </w:rPr>
          <w:t>76</w:t>
        </w:r>
        <w:r>
          <w:rPr>
            <w:webHidden/>
          </w:rPr>
          <w:fldChar w:fldCharType="end"/>
        </w:r>
      </w:hyperlink>
    </w:p>
    <w:p w14:paraId="4D8BB0F4" w14:textId="3BEA88F8" w:rsidR="00E076EC" w:rsidRDefault="00E076EC">
      <w:pPr>
        <w:pStyle w:val="21"/>
        <w:tabs>
          <w:tab w:val="right" w:leader="dot" w:pos="9061"/>
        </w:tabs>
        <w:rPr>
          <w:rFonts w:asciiTheme="minorHAnsi" w:eastAsiaTheme="minorEastAsia" w:hAnsiTheme="minorHAnsi" w:cstheme="minorBidi"/>
          <w:noProof/>
          <w:kern w:val="2"/>
          <w14:ligatures w14:val="standardContextual"/>
        </w:rPr>
      </w:pPr>
      <w:hyperlink w:anchor="_Toc215727884" w:history="1">
        <w:r w:rsidRPr="00503788">
          <w:rPr>
            <w:rStyle w:val="a3"/>
            <w:noProof/>
          </w:rPr>
          <w:t>Ict-Online.ru, 03.12.2025, «Россия зовет!»: стимулирование инвестиций и новые подходы к управлению капиталом обсудили на форуме ВТБ</w:t>
        </w:r>
        <w:r>
          <w:rPr>
            <w:noProof/>
            <w:webHidden/>
          </w:rPr>
          <w:tab/>
        </w:r>
        <w:r>
          <w:rPr>
            <w:noProof/>
            <w:webHidden/>
          </w:rPr>
          <w:fldChar w:fldCharType="begin"/>
        </w:r>
        <w:r>
          <w:rPr>
            <w:noProof/>
            <w:webHidden/>
          </w:rPr>
          <w:instrText xml:space="preserve"> PAGEREF _Toc215727884 \h </w:instrText>
        </w:r>
        <w:r>
          <w:rPr>
            <w:noProof/>
            <w:webHidden/>
          </w:rPr>
        </w:r>
        <w:r>
          <w:rPr>
            <w:noProof/>
            <w:webHidden/>
          </w:rPr>
          <w:fldChar w:fldCharType="separate"/>
        </w:r>
        <w:r w:rsidR="00D254D3">
          <w:rPr>
            <w:noProof/>
            <w:webHidden/>
          </w:rPr>
          <w:t>83</w:t>
        </w:r>
        <w:r>
          <w:rPr>
            <w:noProof/>
            <w:webHidden/>
          </w:rPr>
          <w:fldChar w:fldCharType="end"/>
        </w:r>
      </w:hyperlink>
    </w:p>
    <w:p w14:paraId="031070D0" w14:textId="113B0E6F" w:rsidR="00E076EC" w:rsidRDefault="00E076EC">
      <w:pPr>
        <w:pStyle w:val="31"/>
        <w:rPr>
          <w:rFonts w:asciiTheme="minorHAnsi" w:eastAsiaTheme="minorEastAsia" w:hAnsiTheme="minorHAnsi" w:cstheme="minorBidi"/>
          <w:kern w:val="2"/>
          <w14:ligatures w14:val="standardContextual"/>
        </w:rPr>
      </w:pPr>
      <w:hyperlink w:anchor="_Toc215727885" w:history="1">
        <w:r w:rsidRPr="00503788">
          <w:rPr>
            <w:rStyle w:val="a3"/>
          </w:rPr>
          <w:t>Глубокие структурные изменения в экономике, баланс на валютном рынке и поиск драйверов для долгосрочного роста стали ключевыми темами макроэкономической сессии в рамках 16-го Инвестиционного форума ВТБ «РОССИЯ ЗОВЕТ!». Участники дискуссии - представители власти, бизнеса и финансового сектора - сошлись во мнении, что для ускорения развития необходимы новые подходы к регулированию, стимулированию инвестиций и управлению капиталом.</w:t>
        </w:r>
        <w:r>
          <w:rPr>
            <w:webHidden/>
          </w:rPr>
          <w:tab/>
        </w:r>
        <w:r>
          <w:rPr>
            <w:webHidden/>
          </w:rPr>
          <w:fldChar w:fldCharType="begin"/>
        </w:r>
        <w:r>
          <w:rPr>
            <w:webHidden/>
          </w:rPr>
          <w:instrText xml:space="preserve"> PAGEREF _Toc215727885 \h </w:instrText>
        </w:r>
        <w:r>
          <w:rPr>
            <w:webHidden/>
          </w:rPr>
        </w:r>
        <w:r>
          <w:rPr>
            <w:webHidden/>
          </w:rPr>
          <w:fldChar w:fldCharType="separate"/>
        </w:r>
        <w:r w:rsidR="00D254D3">
          <w:rPr>
            <w:webHidden/>
          </w:rPr>
          <w:t>83</w:t>
        </w:r>
        <w:r>
          <w:rPr>
            <w:webHidden/>
          </w:rPr>
          <w:fldChar w:fldCharType="end"/>
        </w:r>
      </w:hyperlink>
    </w:p>
    <w:p w14:paraId="28C48BD1" w14:textId="6098BAFD" w:rsidR="00E076EC" w:rsidRDefault="00E076EC">
      <w:pPr>
        <w:pStyle w:val="21"/>
        <w:tabs>
          <w:tab w:val="right" w:leader="dot" w:pos="9061"/>
        </w:tabs>
        <w:rPr>
          <w:rFonts w:asciiTheme="minorHAnsi" w:eastAsiaTheme="minorEastAsia" w:hAnsiTheme="minorHAnsi" w:cstheme="minorBidi"/>
          <w:noProof/>
          <w:kern w:val="2"/>
          <w14:ligatures w14:val="standardContextual"/>
        </w:rPr>
      </w:pPr>
      <w:hyperlink w:anchor="_Toc215727886" w:history="1">
        <w:r w:rsidRPr="00503788">
          <w:rPr>
            <w:rStyle w:val="a3"/>
            <w:noProof/>
          </w:rPr>
          <w:t>Известия, 03.12.2025, Инвестор назвал способы приумножить накопления в 2026 году</w:t>
        </w:r>
        <w:r>
          <w:rPr>
            <w:noProof/>
            <w:webHidden/>
          </w:rPr>
          <w:tab/>
        </w:r>
        <w:r>
          <w:rPr>
            <w:noProof/>
            <w:webHidden/>
          </w:rPr>
          <w:fldChar w:fldCharType="begin"/>
        </w:r>
        <w:r>
          <w:rPr>
            <w:noProof/>
            <w:webHidden/>
          </w:rPr>
          <w:instrText xml:space="preserve"> PAGEREF _Toc215727886 \h </w:instrText>
        </w:r>
        <w:r>
          <w:rPr>
            <w:noProof/>
            <w:webHidden/>
          </w:rPr>
        </w:r>
        <w:r>
          <w:rPr>
            <w:noProof/>
            <w:webHidden/>
          </w:rPr>
          <w:fldChar w:fldCharType="separate"/>
        </w:r>
        <w:r w:rsidR="00D254D3">
          <w:rPr>
            <w:noProof/>
            <w:webHidden/>
          </w:rPr>
          <w:t>84</w:t>
        </w:r>
        <w:r>
          <w:rPr>
            <w:noProof/>
            <w:webHidden/>
          </w:rPr>
          <w:fldChar w:fldCharType="end"/>
        </w:r>
      </w:hyperlink>
    </w:p>
    <w:p w14:paraId="1734A9DF" w14:textId="6974429F" w:rsidR="00E076EC" w:rsidRDefault="00E076EC">
      <w:pPr>
        <w:pStyle w:val="31"/>
        <w:rPr>
          <w:rFonts w:asciiTheme="minorHAnsi" w:eastAsiaTheme="minorEastAsia" w:hAnsiTheme="minorHAnsi" w:cstheme="minorBidi"/>
          <w:kern w:val="2"/>
          <w14:ligatures w14:val="standardContextual"/>
        </w:rPr>
      </w:pPr>
      <w:hyperlink w:anchor="_Toc215727887" w:history="1">
        <w:r w:rsidRPr="00503788">
          <w:rPr>
            <w:rStyle w:val="a3"/>
          </w:rPr>
          <w:t>Личные накопления удастся увеличить, если выбирать понятные инструменты и формировать инвестиционный портфель осознанно, особенно на старте, когда у человека еще нет опыта. Об основных принципах грамотного инвестирования и типичных ошибках начинающих рассказал 3 декабря «Известиям» инвестор и основатель компании «Свобода в квадрате» Федор Степанов.</w:t>
        </w:r>
        <w:r>
          <w:rPr>
            <w:webHidden/>
          </w:rPr>
          <w:tab/>
        </w:r>
        <w:r>
          <w:rPr>
            <w:webHidden/>
          </w:rPr>
          <w:fldChar w:fldCharType="begin"/>
        </w:r>
        <w:r>
          <w:rPr>
            <w:webHidden/>
          </w:rPr>
          <w:instrText xml:space="preserve"> PAGEREF _Toc215727887 \h </w:instrText>
        </w:r>
        <w:r>
          <w:rPr>
            <w:webHidden/>
          </w:rPr>
        </w:r>
        <w:r>
          <w:rPr>
            <w:webHidden/>
          </w:rPr>
          <w:fldChar w:fldCharType="separate"/>
        </w:r>
        <w:r w:rsidR="00D254D3">
          <w:rPr>
            <w:webHidden/>
          </w:rPr>
          <w:t>84</w:t>
        </w:r>
        <w:r>
          <w:rPr>
            <w:webHidden/>
          </w:rPr>
          <w:fldChar w:fldCharType="end"/>
        </w:r>
      </w:hyperlink>
    </w:p>
    <w:p w14:paraId="5A658B6E" w14:textId="49E13CB3" w:rsidR="00E076EC" w:rsidRDefault="00E076EC">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5727888" w:history="1">
        <w:r w:rsidRPr="00503788">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_Toc215727888 \h </w:instrText>
        </w:r>
        <w:r>
          <w:rPr>
            <w:noProof/>
            <w:webHidden/>
          </w:rPr>
        </w:r>
        <w:r>
          <w:rPr>
            <w:noProof/>
            <w:webHidden/>
          </w:rPr>
          <w:fldChar w:fldCharType="separate"/>
        </w:r>
        <w:r w:rsidR="00D254D3">
          <w:rPr>
            <w:noProof/>
            <w:webHidden/>
          </w:rPr>
          <w:t>86</w:t>
        </w:r>
        <w:r>
          <w:rPr>
            <w:noProof/>
            <w:webHidden/>
          </w:rPr>
          <w:fldChar w:fldCharType="end"/>
        </w:r>
      </w:hyperlink>
    </w:p>
    <w:p w14:paraId="04A2D661" w14:textId="6DD310D5" w:rsidR="00E076EC" w:rsidRDefault="00E076EC">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5727889" w:history="1">
        <w:r w:rsidRPr="00503788">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_Toc215727889 \h </w:instrText>
        </w:r>
        <w:r>
          <w:rPr>
            <w:noProof/>
            <w:webHidden/>
          </w:rPr>
        </w:r>
        <w:r>
          <w:rPr>
            <w:noProof/>
            <w:webHidden/>
          </w:rPr>
          <w:fldChar w:fldCharType="separate"/>
        </w:r>
        <w:r w:rsidR="00D254D3">
          <w:rPr>
            <w:noProof/>
            <w:webHidden/>
          </w:rPr>
          <w:t>86</w:t>
        </w:r>
        <w:r>
          <w:rPr>
            <w:noProof/>
            <w:webHidden/>
          </w:rPr>
          <w:fldChar w:fldCharType="end"/>
        </w:r>
      </w:hyperlink>
    </w:p>
    <w:p w14:paraId="7606EB6D" w14:textId="1FF8763E" w:rsidR="00E076EC" w:rsidRDefault="00E076EC">
      <w:pPr>
        <w:pStyle w:val="21"/>
        <w:tabs>
          <w:tab w:val="right" w:leader="dot" w:pos="9061"/>
        </w:tabs>
        <w:rPr>
          <w:rFonts w:asciiTheme="minorHAnsi" w:eastAsiaTheme="minorEastAsia" w:hAnsiTheme="minorHAnsi" w:cstheme="minorBidi"/>
          <w:noProof/>
          <w:kern w:val="2"/>
          <w14:ligatures w14:val="standardContextual"/>
        </w:rPr>
      </w:pPr>
      <w:hyperlink w:anchor="_Toc215727890" w:history="1">
        <w:r w:rsidRPr="00503788">
          <w:rPr>
            <w:rStyle w:val="a3"/>
            <w:noProof/>
          </w:rPr>
          <w:t>NUR.KZ, 03.12.2025, Продолжат ли платить государственную пенсию в Казахстане</w:t>
        </w:r>
        <w:r>
          <w:rPr>
            <w:noProof/>
            <w:webHidden/>
          </w:rPr>
          <w:tab/>
        </w:r>
        <w:r>
          <w:rPr>
            <w:noProof/>
            <w:webHidden/>
          </w:rPr>
          <w:fldChar w:fldCharType="begin"/>
        </w:r>
        <w:r>
          <w:rPr>
            <w:noProof/>
            <w:webHidden/>
          </w:rPr>
          <w:instrText xml:space="preserve"> PAGEREF _Toc215727890 \h </w:instrText>
        </w:r>
        <w:r>
          <w:rPr>
            <w:noProof/>
            <w:webHidden/>
          </w:rPr>
        </w:r>
        <w:r>
          <w:rPr>
            <w:noProof/>
            <w:webHidden/>
          </w:rPr>
          <w:fldChar w:fldCharType="separate"/>
        </w:r>
        <w:r w:rsidR="00D254D3">
          <w:rPr>
            <w:noProof/>
            <w:webHidden/>
          </w:rPr>
          <w:t>86</w:t>
        </w:r>
        <w:r>
          <w:rPr>
            <w:noProof/>
            <w:webHidden/>
          </w:rPr>
          <w:fldChar w:fldCharType="end"/>
        </w:r>
      </w:hyperlink>
    </w:p>
    <w:p w14:paraId="0282AA8A" w14:textId="4E06E316" w:rsidR="00E076EC" w:rsidRDefault="00E076EC">
      <w:pPr>
        <w:pStyle w:val="31"/>
        <w:rPr>
          <w:rFonts w:asciiTheme="minorHAnsi" w:eastAsiaTheme="minorEastAsia" w:hAnsiTheme="minorHAnsi" w:cstheme="minorBidi"/>
          <w:kern w:val="2"/>
          <w14:ligatures w14:val="standardContextual"/>
        </w:rPr>
      </w:pPr>
      <w:hyperlink w:anchor="_Toc215727891" w:history="1">
        <w:r w:rsidRPr="00503788">
          <w:rPr>
            <w:rStyle w:val="a3"/>
          </w:rPr>
          <w:t>Сейчас много говорят о том, что казахстанцы должны сами копить на будущую пенсию, так как ее государственный компонент уменьшается. Исчезнет ли он совсем, узнали журналисты NUR.KZ.</w:t>
        </w:r>
        <w:r>
          <w:rPr>
            <w:webHidden/>
          </w:rPr>
          <w:tab/>
        </w:r>
        <w:r>
          <w:rPr>
            <w:webHidden/>
          </w:rPr>
          <w:fldChar w:fldCharType="begin"/>
        </w:r>
        <w:r>
          <w:rPr>
            <w:webHidden/>
          </w:rPr>
          <w:instrText xml:space="preserve"> PAGEREF _Toc215727891 \h </w:instrText>
        </w:r>
        <w:r>
          <w:rPr>
            <w:webHidden/>
          </w:rPr>
        </w:r>
        <w:r>
          <w:rPr>
            <w:webHidden/>
          </w:rPr>
          <w:fldChar w:fldCharType="separate"/>
        </w:r>
        <w:r w:rsidR="00D254D3">
          <w:rPr>
            <w:webHidden/>
          </w:rPr>
          <w:t>86</w:t>
        </w:r>
        <w:r>
          <w:rPr>
            <w:webHidden/>
          </w:rPr>
          <w:fldChar w:fldCharType="end"/>
        </w:r>
      </w:hyperlink>
    </w:p>
    <w:p w14:paraId="69D52003" w14:textId="0D677375" w:rsidR="00E076EC" w:rsidRDefault="00E076EC">
      <w:pPr>
        <w:pStyle w:val="21"/>
        <w:tabs>
          <w:tab w:val="right" w:leader="dot" w:pos="9061"/>
        </w:tabs>
        <w:rPr>
          <w:rFonts w:asciiTheme="minorHAnsi" w:eastAsiaTheme="minorEastAsia" w:hAnsiTheme="minorHAnsi" w:cstheme="minorBidi"/>
          <w:noProof/>
          <w:kern w:val="2"/>
          <w14:ligatures w14:val="standardContextual"/>
        </w:rPr>
      </w:pPr>
      <w:hyperlink w:anchor="_Toc215727892" w:history="1">
        <w:r w:rsidRPr="00503788">
          <w:rPr>
            <w:rStyle w:val="a3"/>
            <w:noProof/>
          </w:rPr>
          <w:t>inbusiness.kz, 02.12.2025, Казахстанцы все меньше рассчитывают на государственную пенсию</w:t>
        </w:r>
        <w:r>
          <w:rPr>
            <w:noProof/>
            <w:webHidden/>
          </w:rPr>
          <w:tab/>
        </w:r>
        <w:r>
          <w:rPr>
            <w:noProof/>
            <w:webHidden/>
          </w:rPr>
          <w:fldChar w:fldCharType="begin"/>
        </w:r>
        <w:r>
          <w:rPr>
            <w:noProof/>
            <w:webHidden/>
          </w:rPr>
          <w:instrText xml:space="preserve"> PAGEREF _Toc215727892 \h </w:instrText>
        </w:r>
        <w:r>
          <w:rPr>
            <w:noProof/>
            <w:webHidden/>
          </w:rPr>
        </w:r>
        <w:r>
          <w:rPr>
            <w:noProof/>
            <w:webHidden/>
          </w:rPr>
          <w:fldChar w:fldCharType="separate"/>
        </w:r>
        <w:r w:rsidR="00D254D3">
          <w:rPr>
            <w:noProof/>
            <w:webHidden/>
          </w:rPr>
          <w:t>87</w:t>
        </w:r>
        <w:r>
          <w:rPr>
            <w:noProof/>
            <w:webHidden/>
          </w:rPr>
          <w:fldChar w:fldCharType="end"/>
        </w:r>
      </w:hyperlink>
    </w:p>
    <w:p w14:paraId="3039EF8E" w14:textId="255AE57F" w:rsidR="00E076EC" w:rsidRDefault="00E076EC">
      <w:pPr>
        <w:pStyle w:val="31"/>
        <w:rPr>
          <w:rFonts w:asciiTheme="minorHAnsi" w:eastAsiaTheme="minorEastAsia" w:hAnsiTheme="minorHAnsi" w:cstheme="minorBidi"/>
          <w:kern w:val="2"/>
          <w14:ligatures w14:val="standardContextual"/>
        </w:rPr>
      </w:pPr>
      <w:hyperlink w:anchor="_Toc215727893" w:history="1">
        <w:r w:rsidRPr="00503788">
          <w:rPr>
            <w:rStyle w:val="a3"/>
          </w:rPr>
          <w:t>Свежие данные центра стратегических исследований свидетельствуют о росте финансовой грамотности: все больше казахстанцев понимают необходимость личных пенсионных накоплений и меньше надеются на выплаты из бюджета, передает inbusiness.k со ссылкой на ranking.kz.</w:t>
        </w:r>
        <w:r>
          <w:rPr>
            <w:webHidden/>
          </w:rPr>
          <w:tab/>
        </w:r>
        <w:r>
          <w:rPr>
            <w:webHidden/>
          </w:rPr>
          <w:fldChar w:fldCharType="begin"/>
        </w:r>
        <w:r>
          <w:rPr>
            <w:webHidden/>
          </w:rPr>
          <w:instrText xml:space="preserve"> PAGEREF _Toc215727893 \h </w:instrText>
        </w:r>
        <w:r>
          <w:rPr>
            <w:webHidden/>
          </w:rPr>
        </w:r>
        <w:r>
          <w:rPr>
            <w:webHidden/>
          </w:rPr>
          <w:fldChar w:fldCharType="separate"/>
        </w:r>
        <w:r w:rsidR="00D254D3">
          <w:rPr>
            <w:webHidden/>
          </w:rPr>
          <w:t>87</w:t>
        </w:r>
        <w:r>
          <w:rPr>
            <w:webHidden/>
          </w:rPr>
          <w:fldChar w:fldCharType="end"/>
        </w:r>
      </w:hyperlink>
    </w:p>
    <w:p w14:paraId="39A7EA9C" w14:textId="76FB87C5" w:rsidR="00E076EC" w:rsidRDefault="00E076EC">
      <w:pPr>
        <w:pStyle w:val="21"/>
        <w:tabs>
          <w:tab w:val="right" w:leader="dot" w:pos="9061"/>
        </w:tabs>
        <w:rPr>
          <w:rFonts w:asciiTheme="minorHAnsi" w:eastAsiaTheme="minorEastAsia" w:hAnsiTheme="minorHAnsi" w:cstheme="minorBidi"/>
          <w:noProof/>
          <w:kern w:val="2"/>
          <w14:ligatures w14:val="standardContextual"/>
        </w:rPr>
      </w:pPr>
      <w:hyperlink w:anchor="_Toc215727894" w:history="1">
        <w:r w:rsidRPr="00503788">
          <w:rPr>
            <w:rStyle w:val="a3"/>
            <w:noProof/>
          </w:rPr>
          <w:t>inbusiness.kz, 02.12.2025, Два миллиона работающих казахстанцев не делают регулярных пенсионных взносов</w:t>
        </w:r>
        <w:r>
          <w:rPr>
            <w:noProof/>
            <w:webHidden/>
          </w:rPr>
          <w:tab/>
        </w:r>
        <w:r>
          <w:rPr>
            <w:noProof/>
            <w:webHidden/>
          </w:rPr>
          <w:fldChar w:fldCharType="begin"/>
        </w:r>
        <w:r>
          <w:rPr>
            <w:noProof/>
            <w:webHidden/>
          </w:rPr>
          <w:instrText xml:space="preserve"> PAGEREF _Toc215727894 \h </w:instrText>
        </w:r>
        <w:r>
          <w:rPr>
            <w:noProof/>
            <w:webHidden/>
          </w:rPr>
        </w:r>
        <w:r>
          <w:rPr>
            <w:noProof/>
            <w:webHidden/>
          </w:rPr>
          <w:fldChar w:fldCharType="separate"/>
        </w:r>
        <w:r w:rsidR="00D254D3">
          <w:rPr>
            <w:noProof/>
            <w:webHidden/>
          </w:rPr>
          <w:t>88</w:t>
        </w:r>
        <w:r>
          <w:rPr>
            <w:noProof/>
            <w:webHidden/>
          </w:rPr>
          <w:fldChar w:fldCharType="end"/>
        </w:r>
      </w:hyperlink>
    </w:p>
    <w:p w14:paraId="79E03C35" w14:textId="21ECD705" w:rsidR="00E076EC" w:rsidRDefault="00E076EC">
      <w:pPr>
        <w:pStyle w:val="31"/>
        <w:rPr>
          <w:rFonts w:asciiTheme="minorHAnsi" w:eastAsiaTheme="minorEastAsia" w:hAnsiTheme="minorHAnsi" w:cstheme="minorBidi"/>
          <w:kern w:val="2"/>
          <w14:ligatures w14:val="standardContextual"/>
        </w:rPr>
      </w:pPr>
      <w:hyperlink w:anchor="_Toc215727895" w:history="1">
        <w:r w:rsidRPr="00503788">
          <w:rPr>
            <w:rStyle w:val="a3"/>
          </w:rPr>
          <w:t>Официальные данные ЕНПФ показывают серьёзный разрыв между числом занятых и числом активных вкладчиков: около двух миллионов работающих граждан не перечисляют пенсионные взносы регулярно, что ставит под угрозу их будущую финансовую устойчивость, передает inbusiness.kz со ссылкой на ranking.kz.</w:t>
        </w:r>
        <w:r>
          <w:rPr>
            <w:webHidden/>
          </w:rPr>
          <w:tab/>
        </w:r>
        <w:r>
          <w:rPr>
            <w:webHidden/>
          </w:rPr>
          <w:fldChar w:fldCharType="begin"/>
        </w:r>
        <w:r>
          <w:rPr>
            <w:webHidden/>
          </w:rPr>
          <w:instrText xml:space="preserve"> PAGEREF _Toc215727895 \h </w:instrText>
        </w:r>
        <w:r>
          <w:rPr>
            <w:webHidden/>
          </w:rPr>
        </w:r>
        <w:r>
          <w:rPr>
            <w:webHidden/>
          </w:rPr>
          <w:fldChar w:fldCharType="separate"/>
        </w:r>
        <w:r w:rsidR="00D254D3">
          <w:rPr>
            <w:webHidden/>
          </w:rPr>
          <w:t>88</w:t>
        </w:r>
        <w:r>
          <w:rPr>
            <w:webHidden/>
          </w:rPr>
          <w:fldChar w:fldCharType="end"/>
        </w:r>
      </w:hyperlink>
    </w:p>
    <w:p w14:paraId="2A72BFC8" w14:textId="5862DAE3" w:rsidR="00E076EC" w:rsidRDefault="00E076EC">
      <w:pPr>
        <w:pStyle w:val="21"/>
        <w:tabs>
          <w:tab w:val="right" w:leader="dot" w:pos="9061"/>
        </w:tabs>
        <w:rPr>
          <w:rFonts w:asciiTheme="minorHAnsi" w:eastAsiaTheme="minorEastAsia" w:hAnsiTheme="minorHAnsi" w:cstheme="minorBidi"/>
          <w:noProof/>
          <w:kern w:val="2"/>
          <w14:ligatures w14:val="standardContextual"/>
        </w:rPr>
      </w:pPr>
      <w:hyperlink w:anchor="_Toc215727896" w:history="1">
        <w:r w:rsidRPr="00503788">
          <w:rPr>
            <w:rStyle w:val="a3"/>
            <w:noProof/>
          </w:rPr>
          <w:t>РИА Новости, 03.12.2025, Пашинян считает пенсионный возраст лучшим периодом для основания малого бизнеса</w:t>
        </w:r>
        <w:r>
          <w:rPr>
            <w:noProof/>
            <w:webHidden/>
          </w:rPr>
          <w:tab/>
        </w:r>
        <w:r>
          <w:rPr>
            <w:noProof/>
            <w:webHidden/>
          </w:rPr>
          <w:fldChar w:fldCharType="begin"/>
        </w:r>
        <w:r>
          <w:rPr>
            <w:noProof/>
            <w:webHidden/>
          </w:rPr>
          <w:instrText xml:space="preserve"> PAGEREF _Toc215727896 \h </w:instrText>
        </w:r>
        <w:r>
          <w:rPr>
            <w:noProof/>
            <w:webHidden/>
          </w:rPr>
        </w:r>
        <w:r>
          <w:rPr>
            <w:noProof/>
            <w:webHidden/>
          </w:rPr>
          <w:fldChar w:fldCharType="separate"/>
        </w:r>
        <w:r w:rsidR="00D254D3">
          <w:rPr>
            <w:noProof/>
            <w:webHidden/>
          </w:rPr>
          <w:t>88</w:t>
        </w:r>
        <w:r>
          <w:rPr>
            <w:noProof/>
            <w:webHidden/>
          </w:rPr>
          <w:fldChar w:fldCharType="end"/>
        </w:r>
      </w:hyperlink>
    </w:p>
    <w:p w14:paraId="0F341F52" w14:textId="77126CF6" w:rsidR="00E076EC" w:rsidRDefault="00E076EC">
      <w:pPr>
        <w:pStyle w:val="31"/>
        <w:rPr>
          <w:rFonts w:asciiTheme="minorHAnsi" w:eastAsiaTheme="minorEastAsia" w:hAnsiTheme="minorHAnsi" w:cstheme="minorBidi"/>
          <w:kern w:val="2"/>
          <w14:ligatures w14:val="standardContextual"/>
        </w:rPr>
      </w:pPr>
      <w:hyperlink w:anchor="_Toc215727897" w:history="1">
        <w:r w:rsidRPr="00503788">
          <w:rPr>
            <w:rStyle w:val="a3"/>
          </w:rPr>
          <w:t>Премьер-министр Армении Никол Пашинян назвал пенсионный возраст лучшим периодом для основания малого и среднего бизнеса.</w:t>
        </w:r>
        <w:r>
          <w:rPr>
            <w:webHidden/>
          </w:rPr>
          <w:tab/>
        </w:r>
        <w:r>
          <w:rPr>
            <w:webHidden/>
          </w:rPr>
          <w:fldChar w:fldCharType="begin"/>
        </w:r>
        <w:r>
          <w:rPr>
            <w:webHidden/>
          </w:rPr>
          <w:instrText xml:space="preserve"> PAGEREF _Toc215727897 \h </w:instrText>
        </w:r>
        <w:r>
          <w:rPr>
            <w:webHidden/>
          </w:rPr>
        </w:r>
        <w:r>
          <w:rPr>
            <w:webHidden/>
          </w:rPr>
          <w:fldChar w:fldCharType="separate"/>
        </w:r>
        <w:r w:rsidR="00D254D3">
          <w:rPr>
            <w:webHidden/>
          </w:rPr>
          <w:t>88</w:t>
        </w:r>
        <w:r>
          <w:rPr>
            <w:webHidden/>
          </w:rPr>
          <w:fldChar w:fldCharType="end"/>
        </w:r>
      </w:hyperlink>
    </w:p>
    <w:p w14:paraId="5DA24116" w14:textId="0D18B509" w:rsidR="00E076EC" w:rsidRDefault="00E076EC">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5727898" w:history="1">
        <w:r w:rsidRPr="00503788">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_Toc215727898 \h </w:instrText>
        </w:r>
        <w:r>
          <w:rPr>
            <w:noProof/>
            <w:webHidden/>
          </w:rPr>
        </w:r>
        <w:r>
          <w:rPr>
            <w:noProof/>
            <w:webHidden/>
          </w:rPr>
          <w:fldChar w:fldCharType="separate"/>
        </w:r>
        <w:r w:rsidR="00D254D3">
          <w:rPr>
            <w:noProof/>
            <w:webHidden/>
          </w:rPr>
          <w:t>89</w:t>
        </w:r>
        <w:r>
          <w:rPr>
            <w:noProof/>
            <w:webHidden/>
          </w:rPr>
          <w:fldChar w:fldCharType="end"/>
        </w:r>
      </w:hyperlink>
    </w:p>
    <w:p w14:paraId="34A7E0F4" w14:textId="16608692" w:rsidR="00E076EC" w:rsidRDefault="00E076EC">
      <w:pPr>
        <w:pStyle w:val="21"/>
        <w:tabs>
          <w:tab w:val="right" w:leader="dot" w:pos="9061"/>
        </w:tabs>
        <w:rPr>
          <w:rFonts w:asciiTheme="minorHAnsi" w:eastAsiaTheme="minorEastAsia" w:hAnsiTheme="minorHAnsi" w:cstheme="minorBidi"/>
          <w:noProof/>
          <w:kern w:val="2"/>
          <w14:ligatures w14:val="standardContextual"/>
        </w:rPr>
      </w:pPr>
      <w:hyperlink w:anchor="_Toc215727899" w:history="1">
        <w:r w:rsidRPr="00503788">
          <w:rPr>
            <w:rStyle w:val="a3"/>
            <w:noProof/>
          </w:rPr>
          <w:t>Life.Ru, 03.12.2025, Для американских младенцев откроют «Счета Трампа»</w:t>
        </w:r>
        <w:r>
          <w:rPr>
            <w:noProof/>
            <w:webHidden/>
          </w:rPr>
          <w:tab/>
        </w:r>
        <w:r>
          <w:rPr>
            <w:noProof/>
            <w:webHidden/>
          </w:rPr>
          <w:fldChar w:fldCharType="begin"/>
        </w:r>
        <w:r>
          <w:rPr>
            <w:noProof/>
            <w:webHidden/>
          </w:rPr>
          <w:instrText xml:space="preserve"> PAGEREF _Toc215727899 \h </w:instrText>
        </w:r>
        <w:r>
          <w:rPr>
            <w:noProof/>
            <w:webHidden/>
          </w:rPr>
        </w:r>
        <w:r>
          <w:rPr>
            <w:noProof/>
            <w:webHidden/>
          </w:rPr>
          <w:fldChar w:fldCharType="separate"/>
        </w:r>
        <w:r w:rsidR="00D254D3">
          <w:rPr>
            <w:noProof/>
            <w:webHidden/>
          </w:rPr>
          <w:t>89</w:t>
        </w:r>
        <w:r>
          <w:rPr>
            <w:noProof/>
            <w:webHidden/>
          </w:rPr>
          <w:fldChar w:fldCharType="end"/>
        </w:r>
      </w:hyperlink>
    </w:p>
    <w:p w14:paraId="276DC310" w14:textId="67E0EDCE" w:rsidR="00E076EC" w:rsidRDefault="00E076EC">
      <w:pPr>
        <w:pStyle w:val="31"/>
        <w:rPr>
          <w:rFonts w:asciiTheme="minorHAnsi" w:eastAsiaTheme="minorEastAsia" w:hAnsiTheme="minorHAnsi" w:cstheme="minorBidi"/>
          <w:kern w:val="2"/>
          <w14:ligatures w14:val="standardContextual"/>
        </w:rPr>
      </w:pPr>
      <w:hyperlink w:anchor="_Toc215727900" w:history="1">
        <w:r w:rsidRPr="00503788">
          <w:rPr>
            <w:rStyle w:val="a3"/>
          </w:rPr>
          <w:t>С июля 2026 года в США начнёт действовать программа накопительных инвестиционных счетов для несовершеннолетних. На каждый счёт, открываемый для детей, родившихся с 2025 по 2028 год, Министерство финансов перечислит $1 тыс. для стартовых накоплений. Программа будет доступна только при подаче заявки родителями или законными представителями ребёнка, сообщил американский лидер Дональд Трамп.</w:t>
        </w:r>
        <w:r>
          <w:rPr>
            <w:webHidden/>
          </w:rPr>
          <w:tab/>
        </w:r>
        <w:r>
          <w:rPr>
            <w:webHidden/>
          </w:rPr>
          <w:fldChar w:fldCharType="begin"/>
        </w:r>
        <w:r>
          <w:rPr>
            <w:webHidden/>
          </w:rPr>
          <w:instrText xml:space="preserve"> PAGEREF _Toc215727900 \h </w:instrText>
        </w:r>
        <w:r>
          <w:rPr>
            <w:webHidden/>
          </w:rPr>
        </w:r>
        <w:r>
          <w:rPr>
            <w:webHidden/>
          </w:rPr>
          <w:fldChar w:fldCharType="separate"/>
        </w:r>
        <w:r w:rsidR="00D254D3">
          <w:rPr>
            <w:webHidden/>
          </w:rPr>
          <w:t>89</w:t>
        </w:r>
        <w:r>
          <w:rPr>
            <w:webHidden/>
          </w:rPr>
          <w:fldChar w:fldCharType="end"/>
        </w:r>
      </w:hyperlink>
    </w:p>
    <w:p w14:paraId="38E10F29" w14:textId="69CEC14D" w:rsidR="00E076EC" w:rsidRDefault="00E076EC">
      <w:pPr>
        <w:pStyle w:val="21"/>
        <w:tabs>
          <w:tab w:val="right" w:leader="dot" w:pos="9061"/>
        </w:tabs>
        <w:rPr>
          <w:rFonts w:asciiTheme="minorHAnsi" w:eastAsiaTheme="minorEastAsia" w:hAnsiTheme="minorHAnsi" w:cstheme="minorBidi"/>
          <w:noProof/>
          <w:kern w:val="2"/>
          <w14:ligatures w14:val="standardContextual"/>
        </w:rPr>
      </w:pPr>
      <w:hyperlink w:anchor="_Toc215727901" w:history="1">
        <w:r w:rsidRPr="00503788">
          <w:rPr>
            <w:rStyle w:val="a3"/>
            <w:noProof/>
          </w:rPr>
          <w:t>Investing.com, 03.12.2025, TXNM Energy начинает размещение частных облигаций и оценивает пенсионный перевод</w:t>
        </w:r>
        <w:r>
          <w:rPr>
            <w:noProof/>
            <w:webHidden/>
          </w:rPr>
          <w:tab/>
        </w:r>
        <w:r>
          <w:rPr>
            <w:noProof/>
            <w:webHidden/>
          </w:rPr>
          <w:fldChar w:fldCharType="begin"/>
        </w:r>
        <w:r>
          <w:rPr>
            <w:noProof/>
            <w:webHidden/>
          </w:rPr>
          <w:instrText xml:space="preserve"> PAGEREF _Toc215727901 \h </w:instrText>
        </w:r>
        <w:r>
          <w:rPr>
            <w:noProof/>
            <w:webHidden/>
          </w:rPr>
        </w:r>
        <w:r>
          <w:rPr>
            <w:noProof/>
            <w:webHidden/>
          </w:rPr>
          <w:fldChar w:fldCharType="separate"/>
        </w:r>
        <w:r w:rsidR="00D254D3">
          <w:rPr>
            <w:noProof/>
            <w:webHidden/>
          </w:rPr>
          <w:t>90</w:t>
        </w:r>
        <w:r>
          <w:rPr>
            <w:noProof/>
            <w:webHidden/>
          </w:rPr>
          <w:fldChar w:fldCharType="end"/>
        </w:r>
      </w:hyperlink>
    </w:p>
    <w:p w14:paraId="2D0F6346" w14:textId="4B6F3BFF" w:rsidR="00E076EC" w:rsidRDefault="00E076EC">
      <w:pPr>
        <w:pStyle w:val="31"/>
        <w:rPr>
          <w:rFonts w:asciiTheme="minorHAnsi" w:eastAsiaTheme="minorEastAsia" w:hAnsiTheme="minorHAnsi" w:cstheme="minorBidi"/>
          <w:kern w:val="2"/>
          <w14:ligatures w14:val="standardContextual"/>
        </w:rPr>
      </w:pPr>
      <w:hyperlink w:anchor="_Toc215727902" w:history="1">
        <w:r w:rsidRPr="00503788">
          <w:rPr>
            <w:rStyle w:val="a3"/>
          </w:rPr>
          <w:t>TXNM Energy, Inc. (Нью-Йорк:TXNM) объявила во вторник о начале маркетинга потенциального частного размещения младших субординированных облигаций с фиксированной ставкой. Согласно заявлению, опубликованному в документах Комиссии по ценным бумагам и биржам, предложение будет сделано квалифицированным институциональным покупателям в соответствии с Правилом 144A и лицам за пределами США в соответствии с Положением S. В настоящее время компания имеет значительную долговую нагрузку в размере $5,75 млрд с соотношением долга к собственному капиталу 1,68, согласно данным InvestingPro. Акции TXNM в настоящее время торгуются вблизи 52-недельного максимума на уровне $58,40 и выглядят переоцененными на основе оценок Справедливой стоимости.</w:t>
        </w:r>
        <w:r>
          <w:rPr>
            <w:webHidden/>
          </w:rPr>
          <w:tab/>
        </w:r>
        <w:r>
          <w:rPr>
            <w:webHidden/>
          </w:rPr>
          <w:fldChar w:fldCharType="begin"/>
        </w:r>
        <w:r>
          <w:rPr>
            <w:webHidden/>
          </w:rPr>
          <w:instrText xml:space="preserve"> PAGEREF _Toc215727902 \h </w:instrText>
        </w:r>
        <w:r>
          <w:rPr>
            <w:webHidden/>
          </w:rPr>
        </w:r>
        <w:r>
          <w:rPr>
            <w:webHidden/>
          </w:rPr>
          <w:fldChar w:fldCharType="separate"/>
        </w:r>
        <w:r w:rsidR="00D254D3">
          <w:rPr>
            <w:webHidden/>
          </w:rPr>
          <w:t>90</w:t>
        </w:r>
        <w:r>
          <w:rPr>
            <w:webHidden/>
          </w:rPr>
          <w:fldChar w:fldCharType="end"/>
        </w:r>
      </w:hyperlink>
    </w:p>
    <w:p w14:paraId="426043EE" w14:textId="7120C3C5" w:rsidR="00E076EC" w:rsidRDefault="00E076EC">
      <w:pPr>
        <w:pStyle w:val="21"/>
        <w:tabs>
          <w:tab w:val="right" w:leader="dot" w:pos="9061"/>
        </w:tabs>
        <w:rPr>
          <w:rFonts w:asciiTheme="minorHAnsi" w:eastAsiaTheme="minorEastAsia" w:hAnsiTheme="minorHAnsi" w:cstheme="minorBidi"/>
          <w:noProof/>
          <w:kern w:val="2"/>
          <w14:ligatures w14:val="standardContextual"/>
        </w:rPr>
      </w:pPr>
      <w:hyperlink w:anchor="_Toc215727903" w:history="1">
        <w:r w:rsidRPr="00503788">
          <w:rPr>
            <w:rStyle w:val="a3"/>
            <w:noProof/>
          </w:rPr>
          <w:t>РИА Новости, 03.12.2025, Власти Франции не будут принимать бюджет в обход парламента, несмотря на разногласия</w:t>
        </w:r>
        <w:r>
          <w:rPr>
            <w:noProof/>
            <w:webHidden/>
          </w:rPr>
          <w:tab/>
        </w:r>
        <w:r>
          <w:rPr>
            <w:noProof/>
            <w:webHidden/>
          </w:rPr>
          <w:fldChar w:fldCharType="begin"/>
        </w:r>
        <w:r>
          <w:rPr>
            <w:noProof/>
            <w:webHidden/>
          </w:rPr>
          <w:instrText xml:space="preserve"> PAGEREF _Toc215727903 \h </w:instrText>
        </w:r>
        <w:r>
          <w:rPr>
            <w:noProof/>
            <w:webHidden/>
          </w:rPr>
        </w:r>
        <w:r>
          <w:rPr>
            <w:noProof/>
            <w:webHidden/>
          </w:rPr>
          <w:fldChar w:fldCharType="separate"/>
        </w:r>
        <w:r w:rsidR="00D254D3">
          <w:rPr>
            <w:noProof/>
            <w:webHidden/>
          </w:rPr>
          <w:t>91</w:t>
        </w:r>
        <w:r>
          <w:rPr>
            <w:noProof/>
            <w:webHidden/>
          </w:rPr>
          <w:fldChar w:fldCharType="end"/>
        </w:r>
      </w:hyperlink>
    </w:p>
    <w:p w14:paraId="021AD097" w14:textId="49472086" w:rsidR="00E076EC" w:rsidRDefault="00E076EC">
      <w:pPr>
        <w:pStyle w:val="31"/>
        <w:rPr>
          <w:rFonts w:asciiTheme="minorHAnsi" w:eastAsiaTheme="minorEastAsia" w:hAnsiTheme="minorHAnsi" w:cstheme="minorBidi"/>
          <w:kern w:val="2"/>
          <w14:ligatures w14:val="standardContextual"/>
        </w:rPr>
      </w:pPr>
      <w:hyperlink w:anchor="_Toc215727904" w:history="1">
        <w:r w:rsidRPr="00503788">
          <w:rPr>
            <w:rStyle w:val="a3"/>
          </w:rPr>
          <w:t>Правительство Франции не собирается принимать проекты бюджета на 2026 год в обход голосования в парламенте, несмотря на продолжающиеся разногласия среди политиков по поводу итоговой версии текста, заявила в среду официальный представитель французского кабмина Мод Брежон.</w:t>
        </w:r>
        <w:r>
          <w:rPr>
            <w:webHidden/>
          </w:rPr>
          <w:tab/>
        </w:r>
        <w:r>
          <w:rPr>
            <w:webHidden/>
          </w:rPr>
          <w:fldChar w:fldCharType="begin"/>
        </w:r>
        <w:r>
          <w:rPr>
            <w:webHidden/>
          </w:rPr>
          <w:instrText xml:space="preserve"> PAGEREF _Toc215727904 \h </w:instrText>
        </w:r>
        <w:r>
          <w:rPr>
            <w:webHidden/>
          </w:rPr>
        </w:r>
        <w:r>
          <w:rPr>
            <w:webHidden/>
          </w:rPr>
          <w:fldChar w:fldCharType="separate"/>
        </w:r>
        <w:r w:rsidR="00D254D3">
          <w:rPr>
            <w:webHidden/>
          </w:rPr>
          <w:t>91</w:t>
        </w:r>
        <w:r>
          <w:rPr>
            <w:webHidden/>
          </w:rPr>
          <w:fldChar w:fldCharType="end"/>
        </w:r>
      </w:hyperlink>
    </w:p>
    <w:p w14:paraId="59C0DD23" w14:textId="435987B5" w:rsidR="00E076EC" w:rsidRDefault="00E076EC">
      <w:pPr>
        <w:pStyle w:val="21"/>
        <w:tabs>
          <w:tab w:val="right" w:leader="dot" w:pos="9061"/>
        </w:tabs>
        <w:rPr>
          <w:rFonts w:asciiTheme="minorHAnsi" w:eastAsiaTheme="minorEastAsia" w:hAnsiTheme="minorHAnsi" w:cstheme="minorBidi"/>
          <w:noProof/>
          <w:kern w:val="2"/>
          <w14:ligatures w14:val="standardContextual"/>
        </w:rPr>
      </w:pPr>
      <w:hyperlink w:anchor="_Toc215727905" w:history="1">
        <w:r w:rsidRPr="00503788">
          <w:rPr>
            <w:rStyle w:val="a3"/>
            <w:noProof/>
          </w:rPr>
          <w:t>Румыния сегодня, 03.12.2025, Высший суд планирует оспорить закон о пенсиях магистратов</w:t>
        </w:r>
        <w:r>
          <w:rPr>
            <w:noProof/>
            <w:webHidden/>
          </w:rPr>
          <w:tab/>
        </w:r>
        <w:r>
          <w:rPr>
            <w:noProof/>
            <w:webHidden/>
          </w:rPr>
          <w:fldChar w:fldCharType="begin"/>
        </w:r>
        <w:r>
          <w:rPr>
            <w:noProof/>
            <w:webHidden/>
          </w:rPr>
          <w:instrText xml:space="preserve"> PAGEREF _Toc215727905 \h </w:instrText>
        </w:r>
        <w:r>
          <w:rPr>
            <w:noProof/>
            <w:webHidden/>
          </w:rPr>
        </w:r>
        <w:r>
          <w:rPr>
            <w:noProof/>
            <w:webHidden/>
          </w:rPr>
          <w:fldChar w:fldCharType="separate"/>
        </w:r>
        <w:r w:rsidR="00D254D3">
          <w:rPr>
            <w:noProof/>
            <w:webHidden/>
          </w:rPr>
          <w:t>92</w:t>
        </w:r>
        <w:r>
          <w:rPr>
            <w:noProof/>
            <w:webHidden/>
          </w:rPr>
          <w:fldChar w:fldCharType="end"/>
        </w:r>
      </w:hyperlink>
    </w:p>
    <w:p w14:paraId="56F06EF8" w14:textId="18E3006C" w:rsidR="00E076EC" w:rsidRDefault="00E076EC">
      <w:pPr>
        <w:pStyle w:val="31"/>
        <w:rPr>
          <w:rFonts w:asciiTheme="minorHAnsi" w:eastAsiaTheme="minorEastAsia" w:hAnsiTheme="minorHAnsi" w:cstheme="minorBidi"/>
          <w:kern w:val="2"/>
          <w14:ligatures w14:val="standardContextual"/>
        </w:rPr>
      </w:pPr>
      <w:hyperlink w:anchor="_Toc215727906" w:history="1">
        <w:r w:rsidRPr="00503788">
          <w:rPr>
            <w:rStyle w:val="a3"/>
          </w:rPr>
          <w:t>Высший суд, под руководством Лии Савонеа, собирает своих судей для обсуждения возможности обращения в Конституционный суд (КС) по поводу закона о пенсиях магистратов, за который кабинет министров во главе с Илие Болояном во второй раз взял на себя ответственность в парламенте. Высший кассационный суд уже оспаривал этот закон в КС после первой попытки правительства.</w:t>
        </w:r>
        <w:r>
          <w:rPr>
            <w:webHidden/>
          </w:rPr>
          <w:tab/>
        </w:r>
        <w:r>
          <w:rPr>
            <w:webHidden/>
          </w:rPr>
          <w:fldChar w:fldCharType="begin"/>
        </w:r>
        <w:r>
          <w:rPr>
            <w:webHidden/>
          </w:rPr>
          <w:instrText xml:space="preserve"> PAGEREF _Toc215727906 \h </w:instrText>
        </w:r>
        <w:r>
          <w:rPr>
            <w:webHidden/>
          </w:rPr>
        </w:r>
        <w:r>
          <w:rPr>
            <w:webHidden/>
          </w:rPr>
          <w:fldChar w:fldCharType="separate"/>
        </w:r>
        <w:r w:rsidR="00D254D3">
          <w:rPr>
            <w:webHidden/>
          </w:rPr>
          <w:t>92</w:t>
        </w:r>
        <w:r>
          <w:rPr>
            <w:webHidden/>
          </w:rPr>
          <w:fldChar w:fldCharType="end"/>
        </w:r>
      </w:hyperlink>
    </w:p>
    <w:p w14:paraId="15E433F4" w14:textId="60DDF61C" w:rsidR="00A0290C" w:rsidRPr="00174ADD" w:rsidRDefault="0016758D" w:rsidP="00310633">
      <w:pPr>
        <w:rPr>
          <w:b/>
          <w:caps/>
          <w:sz w:val="32"/>
        </w:rPr>
      </w:pPr>
      <w:r w:rsidRPr="00174ADD">
        <w:rPr>
          <w:caps/>
          <w:sz w:val="28"/>
        </w:rPr>
        <w:fldChar w:fldCharType="end"/>
      </w:r>
    </w:p>
    <w:p w14:paraId="6EA9C6EB" w14:textId="77777777" w:rsidR="00D1642B" w:rsidRPr="00174ADD" w:rsidRDefault="00D1642B" w:rsidP="00D1642B">
      <w:pPr>
        <w:pStyle w:val="251"/>
      </w:pPr>
      <w:bookmarkStart w:id="16" w:name="_Toc396864664"/>
      <w:bookmarkStart w:id="17" w:name="_Toc99318652"/>
      <w:bookmarkStart w:id="18" w:name="_Toc246216291"/>
      <w:bookmarkStart w:id="19" w:name="_Toc246297418"/>
      <w:bookmarkStart w:id="20" w:name="_Toc215727757"/>
      <w:bookmarkEnd w:id="8"/>
      <w:bookmarkEnd w:id="9"/>
      <w:bookmarkEnd w:id="10"/>
      <w:bookmarkEnd w:id="11"/>
      <w:bookmarkEnd w:id="12"/>
      <w:bookmarkEnd w:id="13"/>
      <w:bookmarkEnd w:id="14"/>
      <w:bookmarkEnd w:id="15"/>
      <w:r w:rsidRPr="00174ADD">
        <w:lastRenderedPageBreak/>
        <w:t>НОВОСТИ ПЕНСИОННОЙ ОТРАСЛИ</w:t>
      </w:r>
      <w:bookmarkEnd w:id="16"/>
      <w:bookmarkEnd w:id="17"/>
      <w:bookmarkEnd w:id="20"/>
    </w:p>
    <w:p w14:paraId="024116D1" w14:textId="77777777" w:rsidR="00111D7C"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15727758"/>
      <w:bookmarkEnd w:id="18"/>
      <w:bookmarkEnd w:id="19"/>
      <w:r w:rsidRPr="00174ADD">
        <w:t>Новости отрасли НПФ</w:t>
      </w:r>
      <w:bookmarkEnd w:id="21"/>
      <w:bookmarkEnd w:id="22"/>
      <w:bookmarkEnd w:id="23"/>
      <w:bookmarkEnd w:id="27"/>
    </w:p>
    <w:p w14:paraId="46F1C997" w14:textId="50D44B83" w:rsidR="006A4597" w:rsidRPr="00174ADD" w:rsidRDefault="006A4597" w:rsidP="006A4597">
      <w:pPr>
        <w:pStyle w:val="2"/>
      </w:pPr>
      <w:bookmarkStart w:id="28" w:name="_Hlk215726838"/>
      <w:bookmarkStart w:id="29" w:name="_Toc215727759"/>
      <w:r w:rsidRPr="00174ADD">
        <w:t>KP.RU, 02.12.2025, Набиуллина высказалась о поддержке бизнеса за счет пенсионных накоплений</w:t>
      </w:r>
      <w:bookmarkEnd w:id="29"/>
    </w:p>
    <w:p w14:paraId="44CF76B4" w14:textId="0FDD8751" w:rsidR="006A4597" w:rsidRPr="00174ADD" w:rsidRDefault="006A4597" w:rsidP="008D7D57">
      <w:pPr>
        <w:pStyle w:val="3"/>
      </w:pPr>
      <w:bookmarkStart w:id="30" w:name="_Toc215727760"/>
      <w:r w:rsidRPr="00174ADD">
        <w:t xml:space="preserve">Глава Центробанка РФ Эльвира Набиуллина прокомментировала инициативу по использованию внутренних ресурсов страховых компаний и пенсионных фондов для поддержки частного бизнеса. Свое мнение председатель регулятора озвучила на форуме ВТБ </w:t>
      </w:r>
      <w:r w:rsidR="00965958">
        <w:t>«</w:t>
      </w:r>
      <w:r w:rsidRPr="00174ADD">
        <w:t>Россия зовет!</w:t>
      </w:r>
      <w:r w:rsidR="00965958">
        <w:t>»</w:t>
      </w:r>
      <w:r w:rsidRPr="00174ADD">
        <w:t>.</w:t>
      </w:r>
      <w:bookmarkEnd w:id="30"/>
    </w:p>
    <w:p w14:paraId="6609B0DA" w14:textId="31CB3568" w:rsidR="006A4597" w:rsidRPr="00174ADD" w:rsidRDefault="00965958" w:rsidP="006A4597">
      <w:r>
        <w:t>«</w:t>
      </w:r>
      <w:r w:rsidR="006A4597" w:rsidRPr="00174ADD">
        <w:t>К деньгам пенсионеров мы относимся с особым вниманием</w:t>
      </w:r>
      <w:r>
        <w:t>»</w:t>
      </w:r>
      <w:r w:rsidR="006A4597" w:rsidRPr="00174ADD">
        <w:t>, - подчеркнула председатель Центробанка РФ.</w:t>
      </w:r>
    </w:p>
    <w:p w14:paraId="1CD296C1" w14:textId="77777777" w:rsidR="006A4597" w:rsidRPr="00174ADD" w:rsidRDefault="006A4597" w:rsidP="006A4597">
      <w:r w:rsidRPr="00174ADD">
        <w:t>Набиуллина отметила, что ЦБ совместно с правительством уже рассматривает подобные предложения, однако ключевым критерием при принятии решений будет высокое качество инвестиционных инструментов.</w:t>
      </w:r>
    </w:p>
    <w:p w14:paraId="55EE31BE" w14:textId="77777777" w:rsidR="006A4597" w:rsidRPr="00174ADD" w:rsidRDefault="006A4597" w:rsidP="006A4597">
      <w:r w:rsidRPr="00174ADD">
        <w:t>С такой инициативой выступил основатель Kismet Capital Group Иван Таврин. Он отметил, что сейчас под управлением фондов находится менее одного процента инвестиций. Раньше западные пенсионные фонды помогали развивать крупные IT-компании.</w:t>
      </w:r>
    </w:p>
    <w:p w14:paraId="2DF738BD" w14:textId="5EB15347" w:rsidR="006A4597" w:rsidRPr="00174ADD" w:rsidRDefault="006A4597" w:rsidP="006A4597">
      <w:r w:rsidRPr="00174ADD">
        <w:t xml:space="preserve">Ранее KP.RU писал, что власти, столкнувшись с дефицитом бюджета, обсуждают меры вроде повышения пенсионного возраста и возможной заморозки пенсионных накоплений. Набиуллина отметила, что такие шаги помогут закрыть краткосрочные </w:t>
      </w:r>
      <w:r w:rsidR="00965958">
        <w:t>«</w:t>
      </w:r>
      <w:r w:rsidRPr="00174ADD">
        <w:t>дыры</w:t>
      </w:r>
      <w:r w:rsidR="00965958">
        <w:t>»</w:t>
      </w:r>
      <w:r w:rsidRPr="00174ADD">
        <w:t>, но могут негативно сказаться на долгосрочных перспективах экономики.</w:t>
      </w:r>
    </w:p>
    <w:p w14:paraId="7B4646D7" w14:textId="31BB57DB" w:rsidR="006A4597" w:rsidRPr="00174ADD" w:rsidRDefault="006A4597" w:rsidP="006A4597">
      <w:hyperlink r:id="rId8" w:history="1">
        <w:r w:rsidRPr="00174ADD">
          <w:rPr>
            <w:rStyle w:val="a3"/>
          </w:rPr>
          <w:t>https://www.kp.ru/online/news/6701741/</w:t>
        </w:r>
      </w:hyperlink>
      <w:r w:rsidRPr="00174ADD">
        <w:t xml:space="preserve"> </w:t>
      </w:r>
    </w:p>
    <w:p w14:paraId="60714D8C" w14:textId="77777777" w:rsidR="001478B2" w:rsidRPr="00174ADD" w:rsidRDefault="001478B2" w:rsidP="001478B2">
      <w:pPr>
        <w:pStyle w:val="2"/>
      </w:pPr>
      <w:bookmarkStart w:id="31" w:name="_Hlk215659125"/>
      <w:bookmarkStart w:id="32" w:name="_Toc215727761"/>
      <w:bookmarkEnd w:id="28"/>
      <w:r w:rsidRPr="00174ADD">
        <w:t xml:space="preserve">Ваш Пенсионный Брокер, 03.12.2025, </w:t>
      </w:r>
      <w:bookmarkEnd w:id="31"/>
      <w:r w:rsidRPr="00174ADD">
        <w:t>Президент НАПФ выступил на парламентских слушаниях</w:t>
      </w:r>
      <w:bookmarkEnd w:id="32"/>
    </w:p>
    <w:p w14:paraId="75B8DCC2" w14:textId="00879CAF" w:rsidR="001478B2" w:rsidRPr="00174ADD" w:rsidRDefault="001478B2" w:rsidP="008D7D57">
      <w:pPr>
        <w:pStyle w:val="3"/>
      </w:pPr>
      <w:bookmarkStart w:id="33" w:name="_Toc215727762"/>
      <w:r w:rsidRPr="00174ADD">
        <w:t xml:space="preserve">Президент НАПФ Сергей Беляков принял участие в парламентских слушаниях Комитета по финансовому рынку на тему: </w:t>
      </w:r>
      <w:r w:rsidR="00965958">
        <w:t>«</w:t>
      </w:r>
      <w:r w:rsidRPr="00174ADD">
        <w:t>О проекте Основных направлений развития финансового рынка Российской Федерации на 2026 год и период 2027 и 2028 годов</w:t>
      </w:r>
      <w:r w:rsidR="00965958">
        <w:t>»</w:t>
      </w:r>
      <w:r w:rsidRPr="00174ADD">
        <w:t>. Эксперт предложил решение задачи по привлечению значимых объёмов ресурсов на финансовый рынок через активное развитие негосударственных пенсионных программ.</w:t>
      </w:r>
      <w:bookmarkEnd w:id="33"/>
    </w:p>
    <w:p w14:paraId="4FF9E3B4" w14:textId="77777777" w:rsidR="001478B2" w:rsidRPr="00174ADD" w:rsidRDefault="001478B2" w:rsidP="001478B2">
      <w:r w:rsidRPr="00174ADD">
        <w:t>Стратегический документ, рассматриваемый Госдумой, предполагает укрепление доверия розничных потребителей и инвесторов к финансовому рынку, удовлетворение потребностей российской экономики в инвестициях и обеспечение финансовой стабильности. Среднесрочные цели финансовой политики отражают приоритеты Банка России: они ориентированы на защиту интересов потребителей и поддержку рыночной среды.</w:t>
      </w:r>
    </w:p>
    <w:p w14:paraId="40A15984" w14:textId="52141516" w:rsidR="001478B2" w:rsidRPr="00174ADD" w:rsidRDefault="001478B2" w:rsidP="001478B2">
      <w:r w:rsidRPr="00174ADD">
        <w:lastRenderedPageBreak/>
        <w:t xml:space="preserve">Особо отмечены индикаторы состояния финансового рынка, такие как соотношение ключевых показателей и ВВП. </w:t>
      </w:r>
      <w:r w:rsidR="00965958">
        <w:t>«</w:t>
      </w:r>
      <w:r w:rsidRPr="00174ADD">
        <w:t>В экономически развитых странах доля одних только пенсионных активов к ВВП должна составлять порядка 100%, однако в России этот показатель значительно ниже - всего 4%. Стоит отметить, что лишь 8% россиян участвуют в программах негосударственного пенсионного обеспечения, в то время как международный опыт показывает, что оптимальное значение должно приближаться к отметке 50% и выше</w:t>
      </w:r>
      <w:r w:rsidR="00965958">
        <w:t>»</w:t>
      </w:r>
      <w:r w:rsidRPr="00174ADD">
        <w:t>, - отметил Сергей Беляков.</w:t>
      </w:r>
    </w:p>
    <w:p w14:paraId="08F3F0BA" w14:textId="77777777" w:rsidR="001478B2" w:rsidRPr="00174ADD" w:rsidRDefault="001478B2" w:rsidP="001478B2">
      <w:r w:rsidRPr="00174ADD">
        <w:t>Чтобы увеличить долю участия граждан в пенсионных программах, по сути - в долгосрочных сбережениях, - сначала до 20%, потом до 40%, а в перспективе и до 50%, необходимо делать ставку на развитие корпоративных пенсионных программ (КПП), считает эксперт. Их развитие позволит привлечь значительные средства в экономику и увеличить инвестиции в финансовые рынки.</w:t>
      </w:r>
    </w:p>
    <w:p w14:paraId="1166C5E6" w14:textId="4B55BCD7" w:rsidR="001478B2" w:rsidRPr="00174ADD" w:rsidRDefault="00965958" w:rsidP="001478B2">
      <w:r>
        <w:t>«</w:t>
      </w:r>
      <w:r w:rsidR="001478B2" w:rsidRPr="00174ADD">
        <w:t>Если мы не просто увеличим количество участников НПО, что позволит повысить в стране показатель коэффициента замещения, но и доведем долю участия граждан в негосударственных пенсионных программах до 50%, то мы кратно увеличим объем средств, которые пенсионные фонды могут вложить в экономику. В любом случае номинально больший объем средств, которыми мы будем располагать, приведет к увеличению вложений и в долевые, а не только в долговые, инструменты - это факт</w:t>
      </w:r>
      <w:r>
        <w:t>»</w:t>
      </w:r>
      <w:r w:rsidR="001478B2" w:rsidRPr="00174ADD">
        <w:t>, - отметил эксперт.</w:t>
      </w:r>
    </w:p>
    <w:p w14:paraId="2EC2B01E" w14:textId="77777777" w:rsidR="001478B2" w:rsidRPr="00174ADD" w:rsidRDefault="001478B2" w:rsidP="001478B2">
      <w:r w:rsidRPr="00174ADD">
        <w:t>Он призвал установить четкие цели и критерии оценки эффективности реализации пенсионных программ, основываясь на международном опыте.</w:t>
      </w:r>
    </w:p>
    <w:p w14:paraId="7DEB4523" w14:textId="77777777" w:rsidR="001478B2" w:rsidRPr="00174ADD" w:rsidRDefault="001478B2" w:rsidP="001478B2">
      <w:r w:rsidRPr="00174ADD">
        <w:t>Была затронута и тема инвестиционной структуры пенсионных активов. Большинство НПФ инвестируют средства преимущественно в облигации и банковские депозиты, тогда как акции в их портфеле занимают незначительную долю. Эксперты предупреждают о возможных рисках, связанных с волатильностью рынка и необходимостью тщательного стресс-тестирования.</w:t>
      </w:r>
    </w:p>
    <w:p w14:paraId="45C8528A" w14:textId="77777777" w:rsidR="001478B2" w:rsidRPr="00174ADD" w:rsidRDefault="001478B2" w:rsidP="001478B2">
      <w:r w:rsidRPr="00174ADD">
        <w:t>НАПФ внесла ряд предложений по преодолению этих барьеров, включая стимулирование покупки акций через налоговые льготы и создание прозрачной дивидендной политики компаний-эмитентов с акцентом на защиту прав миноритариев.</w:t>
      </w:r>
    </w:p>
    <w:p w14:paraId="311357AB" w14:textId="0C177F44" w:rsidR="001478B2" w:rsidRPr="00174ADD" w:rsidRDefault="00965958" w:rsidP="001478B2">
      <w:r>
        <w:t>«</w:t>
      </w:r>
      <w:r w:rsidR="001478B2" w:rsidRPr="00174ADD">
        <w:t>Нужно подумать, как защитить права миноритариев - это целое поле для работы. И оно, может быть, даже основное</w:t>
      </w:r>
      <w:r>
        <w:t>»</w:t>
      </w:r>
      <w:r w:rsidR="001478B2" w:rsidRPr="00174ADD">
        <w:t>, - прокомментировал инициативу председатель Комитета Госдумы по финансовому рынку Анатолий Аксаков.</w:t>
      </w:r>
    </w:p>
    <w:p w14:paraId="161503B4" w14:textId="2F9590F4" w:rsidR="00111D7C" w:rsidRPr="00174ADD" w:rsidRDefault="001478B2" w:rsidP="001478B2">
      <w:hyperlink r:id="rId9" w:history="1">
        <w:r w:rsidRPr="00174ADD">
          <w:rPr>
            <w:rStyle w:val="a3"/>
          </w:rPr>
          <w:t>http://pbroker.ru/?p=81141</w:t>
        </w:r>
      </w:hyperlink>
    </w:p>
    <w:p w14:paraId="1BDAF7D9" w14:textId="77777777" w:rsidR="001478B2" w:rsidRPr="00174ADD" w:rsidRDefault="001478B2" w:rsidP="001478B2">
      <w:pPr>
        <w:pStyle w:val="2"/>
      </w:pPr>
      <w:bookmarkStart w:id="34" w:name="_Toc215727763"/>
      <w:r w:rsidRPr="00174ADD">
        <w:t>Ваш Пенсионный Брокер, 03.12.2025, Вице-президент НАПФ назвал единственный способ увидеть, куда уходят деньги</w:t>
      </w:r>
      <w:bookmarkEnd w:id="34"/>
    </w:p>
    <w:p w14:paraId="3A62FEFF" w14:textId="0973D4FF" w:rsidR="001478B2" w:rsidRPr="00174ADD" w:rsidRDefault="001478B2" w:rsidP="008D7D57">
      <w:pPr>
        <w:pStyle w:val="3"/>
      </w:pPr>
      <w:bookmarkStart w:id="35" w:name="_Toc215727764"/>
      <w:r w:rsidRPr="00174ADD">
        <w:t xml:space="preserve">Алексей Денисов, вице-президент Национальной ассоциации негосударственных пенсионных фондов (НАПФ), в интервью </w:t>
      </w:r>
      <w:r w:rsidR="00965958">
        <w:t>«</w:t>
      </w:r>
      <w:r w:rsidRPr="00174ADD">
        <w:t>МордовМедиа</w:t>
      </w:r>
      <w:r w:rsidR="00965958">
        <w:t>»</w:t>
      </w:r>
      <w:r w:rsidRPr="00174ADD">
        <w:t xml:space="preserve"> раскрыл первый шаг к финансовой дисциплине. По его словам, ключом является тотальный учёт.</w:t>
      </w:r>
      <w:bookmarkEnd w:id="35"/>
    </w:p>
    <w:p w14:paraId="02DD5B33" w14:textId="77777777" w:rsidR="001478B2" w:rsidRPr="00174ADD" w:rsidRDefault="001478B2" w:rsidP="001478B2">
      <w:r w:rsidRPr="00174ADD">
        <w:t>Алексей Денисов заявил, что для контроля над финансами необходимо фиксировать абсолютно все траты, включая проезд и кофе.</w:t>
      </w:r>
    </w:p>
    <w:p w14:paraId="01006FD9" w14:textId="7D9A8D68" w:rsidR="001478B2" w:rsidRPr="00174ADD" w:rsidRDefault="00965958" w:rsidP="001478B2">
      <w:r>
        <w:lastRenderedPageBreak/>
        <w:t>«</w:t>
      </w:r>
      <w:r w:rsidR="001478B2" w:rsidRPr="00174ADD">
        <w:t>Начните с простого - фиксируйте каждую покупку, даже мелкую, вроде проезда в транспорте или случайной покупки кофе. Главное - всё записать максимально подробно, чтобы потом была возможность проанализировать свои траты и выявить ненужные и спонтанные расходы</w:t>
      </w:r>
      <w:r>
        <w:t>»</w:t>
      </w:r>
      <w:r w:rsidR="001478B2" w:rsidRPr="00174ADD">
        <w:t>, - заявил Денисов.</w:t>
      </w:r>
    </w:p>
    <w:p w14:paraId="08CF93C8" w14:textId="77777777" w:rsidR="001478B2" w:rsidRPr="00174ADD" w:rsidRDefault="001478B2" w:rsidP="001478B2">
      <w:r w:rsidRPr="00174ADD">
        <w:t>Эксперт подчеркнул, что метод не требует сложных инструментов - подойдёт как приложение, так и обычный листок бумаги. Главное - регулярность. Уже через 3-4 месяца анализа данных, по его словам, складывается чёткая картина расходов, которая позволяет управлять бюджетом осознанно.</w:t>
      </w:r>
    </w:p>
    <w:p w14:paraId="14F1AD42" w14:textId="231D2150" w:rsidR="001478B2" w:rsidRPr="00174ADD" w:rsidRDefault="001478B2" w:rsidP="001478B2">
      <w:hyperlink r:id="rId10" w:history="1">
        <w:r w:rsidRPr="00174ADD">
          <w:rPr>
            <w:rStyle w:val="a3"/>
          </w:rPr>
          <w:t>http://pbroker.ru/?p=81143</w:t>
        </w:r>
      </w:hyperlink>
    </w:p>
    <w:p w14:paraId="5AC17A7B" w14:textId="3657C5A9" w:rsidR="00EA6F88" w:rsidRPr="00174ADD" w:rsidRDefault="00C872A2" w:rsidP="00EA6F88">
      <w:pPr>
        <w:pStyle w:val="2"/>
      </w:pPr>
      <w:bookmarkStart w:id="36" w:name="ф1"/>
      <w:bookmarkStart w:id="37" w:name="_Hlk215726905"/>
      <w:bookmarkStart w:id="38" w:name="_Toc215727765"/>
      <w:bookmarkEnd w:id="36"/>
      <w:r>
        <w:t>ТАСС</w:t>
      </w:r>
      <w:r w:rsidR="00EA6F88" w:rsidRPr="00174ADD">
        <w:t xml:space="preserve">, 03.12.2025, </w:t>
      </w:r>
      <w:r w:rsidRPr="00C872A2">
        <w:t>НПФ Эволюция подвел финансовые итоги за 9 месяцев 2025 года</w:t>
      </w:r>
      <w:bookmarkEnd w:id="38"/>
    </w:p>
    <w:p w14:paraId="7B60E5D5" w14:textId="10614847" w:rsidR="00C872A2" w:rsidRDefault="00C872A2" w:rsidP="008D7D57">
      <w:pPr>
        <w:pStyle w:val="3"/>
      </w:pPr>
      <w:bookmarkStart w:id="39" w:name="_Toc215727766"/>
      <w:r>
        <w:t xml:space="preserve">АО </w:t>
      </w:r>
      <w:r w:rsidR="00965958">
        <w:t>«</w:t>
      </w:r>
      <w:r>
        <w:t>НПФ Эволюция</w:t>
      </w:r>
      <w:r w:rsidR="00965958">
        <w:t>»</w:t>
      </w:r>
      <w:r>
        <w:t xml:space="preserve"> опубликовало бухгалтерскую (финансовую) отчетность по итогам 9 месяцев 2025 года. Объем активов фонда с начала года увеличился на 11% и составил 468 млрд руб.</w:t>
      </w:r>
      <w:bookmarkEnd w:id="39"/>
    </w:p>
    <w:p w14:paraId="4F5E0A26" w14:textId="77777777" w:rsidR="00C872A2" w:rsidRDefault="00C872A2" w:rsidP="00C872A2">
      <w:r>
        <w:t>Рост доходов от инвестиционной деятельности по сравнению с 9 месяцами 2024 года составил 13,5 млрд руб.</w:t>
      </w:r>
    </w:p>
    <w:p w14:paraId="65B831B0" w14:textId="77777777" w:rsidR="00C872A2" w:rsidRDefault="00C872A2" w:rsidP="00C872A2">
      <w:r>
        <w:t>Эксперты НПФ Эволюция отметили, что такой высокий результат достигнут за счет эффективного управления инвестиционным портфелем, в том числе за счет вложений в высоконадежные финансовые инструменты, не подверженные рыночной переоценке.</w:t>
      </w:r>
    </w:p>
    <w:p w14:paraId="66571DA1" w14:textId="77777777" w:rsidR="00C872A2" w:rsidRDefault="00C872A2" w:rsidP="00C872A2">
      <w:r>
        <w:t>Фонд также стабильно исполняет свои обязательства в части выплат по действующим договорам обязательного пенсионного страхования (ОПС) и негосударственного пенсионного обеспечения (НПО).</w:t>
      </w:r>
    </w:p>
    <w:p w14:paraId="37188A85" w14:textId="77777777" w:rsidR="00C872A2" w:rsidRDefault="00C872A2" w:rsidP="00C872A2">
      <w:r>
        <w:t>За 9 месяцев 2025 года совокупный объем выплат по пенсионным договорам составил 13 млрд руб. (+24% к объему выплат за 9 месяцев 2024). Количество получателей негосударственной пенсии в НПФ Эволюция превысило 97 тыс. человек.</w:t>
      </w:r>
    </w:p>
    <w:p w14:paraId="4386F2C6" w14:textId="072B1C27" w:rsidR="00C872A2" w:rsidRDefault="00C872A2" w:rsidP="00C872A2">
      <w:r>
        <w:t xml:space="preserve">По итогам 2024 года НПФ Эволюция вошел в рейтинг </w:t>
      </w:r>
      <w:r w:rsidR="00965958">
        <w:t>«</w:t>
      </w:r>
      <w:r>
        <w:t>РБК 500</w:t>
      </w:r>
      <w:r w:rsidR="00965958">
        <w:t>»</w:t>
      </w:r>
      <w:r>
        <w:t>, список 500 крупнейших по объему выручки компаний страны. При этом, динамика этого показателя в 2024 году у НПФ Эволюция оказалась существенно выше, чем в среднем по рейтингу.</w:t>
      </w:r>
    </w:p>
    <w:p w14:paraId="2B1C6355" w14:textId="77777777" w:rsidR="00C872A2" w:rsidRDefault="00C872A2" w:rsidP="00C872A2">
      <w:r>
        <w:t>С полным текстом отчетности можно ознакомиться на официальном сайте фонда.</w:t>
      </w:r>
    </w:p>
    <w:p w14:paraId="7B1B7FB4" w14:textId="37ACA66F" w:rsidR="00C872A2" w:rsidRDefault="00C872A2" w:rsidP="00C872A2">
      <w:r>
        <w:t xml:space="preserve">АО </w:t>
      </w:r>
      <w:r w:rsidR="00965958">
        <w:t>«</w:t>
      </w:r>
      <w:r>
        <w:t>НПФ Эволюция</w:t>
      </w:r>
      <w:r w:rsidR="00965958">
        <w:t>»</w:t>
      </w:r>
      <w:r>
        <w:t xml:space="preserve"> — один из крупнейших негосударственных пенсионных фондов России, который входит в ТОП-10 НПФ по объему активов. Фонд осуществляет деятельность по пенсионному обеспечению и пенсионному страхованию на основании лицензии Банка России от 08.10.2014 № 436, также является оператором программы долгосрочных сбережений.</w:t>
      </w:r>
    </w:p>
    <w:p w14:paraId="0C7F6A1C" w14:textId="70348BE0" w:rsidR="001478B2" w:rsidRPr="00174ADD" w:rsidRDefault="00C872A2" w:rsidP="00C872A2">
      <w:hyperlink r:id="rId11" w:history="1">
        <w:r w:rsidRPr="00676F4B">
          <w:rPr>
            <w:rStyle w:val="a3"/>
          </w:rPr>
          <w:t>https://tass.ru/novosti-partnerov/25804811</w:t>
        </w:r>
      </w:hyperlink>
      <w:r>
        <w:t xml:space="preserve"> </w:t>
      </w:r>
    </w:p>
    <w:p w14:paraId="00AF4E72" w14:textId="77777777" w:rsidR="005021E2" w:rsidRPr="00174ADD" w:rsidRDefault="005021E2" w:rsidP="005021E2">
      <w:pPr>
        <w:pStyle w:val="2"/>
      </w:pPr>
      <w:bookmarkStart w:id="40" w:name="ф2"/>
      <w:bookmarkStart w:id="41" w:name="_Toc215727767"/>
      <w:bookmarkEnd w:id="37"/>
      <w:bookmarkEnd w:id="40"/>
      <w:r w:rsidRPr="00174ADD">
        <w:lastRenderedPageBreak/>
        <w:t>Московское агентство новостей, 03.12.2025, НПФ Совкомбанк получил награду за лучшую корпоративную пенсионную программу</w:t>
      </w:r>
      <w:bookmarkEnd w:id="41"/>
    </w:p>
    <w:p w14:paraId="606119DE" w14:textId="007AB4D1" w:rsidR="005021E2" w:rsidRPr="00174ADD" w:rsidRDefault="00965958" w:rsidP="008D7D57">
      <w:pPr>
        <w:pStyle w:val="3"/>
      </w:pPr>
      <w:bookmarkStart w:id="42" w:name="_Toc215727768"/>
      <w:r>
        <w:t>«</w:t>
      </w:r>
      <w:r w:rsidR="005021E2" w:rsidRPr="00174ADD">
        <w:t>Корпоративная пенсионная программа</w:t>
      </w:r>
      <w:r>
        <w:t>»</w:t>
      </w:r>
      <w:r w:rsidR="005021E2" w:rsidRPr="00174ADD">
        <w:t xml:space="preserve"> от НПФ Совкомбанк стала победителем премии Investment Leaders Award 2025 в категории </w:t>
      </w:r>
      <w:r>
        <w:t>«</w:t>
      </w:r>
      <w:r w:rsidR="005021E2" w:rsidRPr="00174ADD">
        <w:t>Инвестиции в человеческий капитал</w:t>
      </w:r>
      <w:r>
        <w:t>»</w:t>
      </w:r>
      <w:r w:rsidR="005021E2" w:rsidRPr="00174ADD">
        <w:t>.</w:t>
      </w:r>
      <w:bookmarkEnd w:id="42"/>
    </w:p>
    <w:p w14:paraId="082A4B2B" w14:textId="77777777" w:rsidR="005021E2" w:rsidRPr="00174ADD" w:rsidRDefault="005021E2" w:rsidP="005021E2">
      <w:r w:rsidRPr="00174ADD">
        <w:t>Церемония награждения состоялась 30 ноября 2025 года в рамках ежегодного мероприятия Investment Leaders Forum Award, который собрал 3000 участников - представителей финансового и инвестиционного сообщества. На премии наградами были отмечены компании и специалисты, чьи проекты демонстрируют высокие финансовые результаты и способствуют развитию отраслевых стандартов.</w:t>
      </w:r>
    </w:p>
    <w:p w14:paraId="599276AE" w14:textId="04D65316" w:rsidR="005021E2" w:rsidRPr="00174ADD" w:rsidRDefault="005021E2" w:rsidP="005021E2">
      <w:r w:rsidRPr="00174ADD">
        <w:t xml:space="preserve">Победа НПФ Совкомбанк в номинации </w:t>
      </w:r>
      <w:r w:rsidR="00965958">
        <w:t>«</w:t>
      </w:r>
      <w:r w:rsidRPr="00174ADD">
        <w:t>Лучшая корпоративная пенсионная программа</w:t>
      </w:r>
      <w:r w:rsidR="00965958">
        <w:t>»</w:t>
      </w:r>
      <w:r w:rsidRPr="00174ADD">
        <w:t xml:space="preserve"> подтверждает лидерство Фонда в разработке современных финансовых решений для бизнеса. Программа является одним из лучших инструментов для мотивации и удержания сотрудников, так как позволяет формировать пенсионные накопления, используя инвестиционные стратегии с высоким рейтингом надежности. Сотрудники также получают софинансирование, что делает корпоративную пенсионную программу привлекательным элементом социального пакета и способствует удержанию ценных кадров.</w:t>
      </w:r>
    </w:p>
    <w:p w14:paraId="62DFC4AE" w14:textId="1F46440F" w:rsidR="005021E2" w:rsidRPr="00174ADD" w:rsidRDefault="00965958" w:rsidP="005021E2">
      <w:r>
        <w:t>«</w:t>
      </w:r>
      <w:r w:rsidR="005021E2" w:rsidRPr="00174ADD">
        <w:t>Мы ценим признание нашей работы в области корпоративных пенсионных программ. Эта награда подтверждает востребованность продукта как для партнеров, так и для их сотрудников. Для нас это не только высокая оценка, но и стимул для дальнейшего совершенствования продуктовой линейки Фонда, чтобы оставаться надежным партнером в вопросах пенсионных накоплений</w:t>
      </w:r>
      <w:r>
        <w:t>»</w:t>
      </w:r>
      <w:r w:rsidR="005021E2" w:rsidRPr="00174ADD">
        <w:t>, - отметила генеральный директор НПФ Совкомбанк Габриэлла Урссу.</w:t>
      </w:r>
    </w:p>
    <w:p w14:paraId="3D892E63" w14:textId="77777777" w:rsidR="005021E2" w:rsidRPr="00174ADD" w:rsidRDefault="005021E2" w:rsidP="005021E2">
      <w:r w:rsidRPr="00174ADD">
        <w:t>Фонд продолжает развивать продукты и сервисы для корпоративного сегмента, а также расширять сотрудничество с компаниями в сфере пенсионного обеспечения.</w:t>
      </w:r>
    </w:p>
    <w:p w14:paraId="52C56A60" w14:textId="443EE96D" w:rsidR="005021E2" w:rsidRPr="00174ADD" w:rsidRDefault="00965958" w:rsidP="005021E2">
      <w:r>
        <w:t>«</w:t>
      </w:r>
      <w:r w:rsidR="005021E2" w:rsidRPr="00174ADD">
        <w:t>НПФ Совкомбанк</w:t>
      </w:r>
      <w:r>
        <w:t>»</w:t>
      </w:r>
      <w:r w:rsidR="005021E2" w:rsidRPr="00174ADD">
        <w:t xml:space="preserve"> АО (sovcomnpf.ru) - создан в 2024 году, единственным учредителем является </w:t>
      </w:r>
      <w:r>
        <w:t>«</w:t>
      </w:r>
      <w:r w:rsidR="005021E2" w:rsidRPr="00174ADD">
        <w:t>Совкомбанк страхование</w:t>
      </w:r>
      <w:r>
        <w:t>»</w:t>
      </w:r>
      <w:r w:rsidR="005021E2" w:rsidRPr="00174ADD">
        <w:t xml:space="preserve"> (АО), входит в группу Совкомбанка, системно значимого федерального банка страны. С 28.11.2024 включен в реестр членов Саморегулируемой организации Национальная ассоциация негосударственных пенсионных фондов (НАПФ). С 14.11.2024 является участником системы гарантирования прав участников негосударственных пенсионных фондов в рамках деятельности по негосударственному пенсионному обеспечению и формированию долгосрочных сбережений.</w:t>
      </w:r>
    </w:p>
    <w:p w14:paraId="520FCC80" w14:textId="4D3B1B25" w:rsidR="00EA6F88" w:rsidRPr="00174ADD" w:rsidRDefault="005021E2" w:rsidP="005021E2">
      <w:hyperlink r:id="rId12" w:history="1">
        <w:r w:rsidRPr="00174ADD">
          <w:rPr>
            <w:rStyle w:val="a3"/>
          </w:rPr>
          <w:t>https://mak-project.ru/2025-12/npf-sovkombank-poluchil-nagradu-za-luchshuyu-korp-rb5/</w:t>
        </w:r>
      </w:hyperlink>
    </w:p>
    <w:p w14:paraId="2BA8A926" w14:textId="77777777" w:rsidR="005C3BEA" w:rsidRDefault="005C3BEA" w:rsidP="005C3BEA">
      <w:pPr>
        <w:pStyle w:val="2"/>
      </w:pPr>
      <w:bookmarkStart w:id="43" w:name="_Toc215727769"/>
      <w:r>
        <w:lastRenderedPageBreak/>
        <w:t>TatCenter, 03.12.2025, Эксперт ЦБ: рост вложений в ОФЗ несет риски при девальвации</w:t>
      </w:r>
      <w:bookmarkEnd w:id="43"/>
    </w:p>
    <w:p w14:paraId="006DEFD3" w14:textId="77777777" w:rsidR="005C3BEA" w:rsidRDefault="005C3BEA" w:rsidP="008D7D57">
      <w:pPr>
        <w:pStyle w:val="3"/>
      </w:pPr>
      <w:bookmarkStart w:id="44" w:name="_Toc215727770"/>
      <w:r>
        <w:t>Рост вложений страховых компаний и негосударственных пенсионных фондов (НПФ) в облигации федерального займа (ОФЗ) в 2025 году увеличивает их концентрационные риски в случае резкой девальвации или скачка инфляции. Таким мнением с порталом TatCenter поделился Ян Арт, главный редактор портала Finversia.ru и член Экспертного совета Банка России.</w:t>
      </w:r>
      <w:bookmarkEnd w:id="44"/>
    </w:p>
    <w:p w14:paraId="14961D0A" w14:textId="0059CF28" w:rsidR="005C3BEA" w:rsidRDefault="005C3BEA" w:rsidP="005C3BEA">
      <w:r>
        <w:t xml:space="preserve">По его словам, темпы инвестиций в ОФЗ действительно резко выросли на фоне высокой доходности, но говорить о формировании </w:t>
      </w:r>
      <w:r w:rsidR="00965958">
        <w:t>«</w:t>
      </w:r>
      <w:r>
        <w:t>пузыря</w:t>
      </w:r>
      <w:r w:rsidR="00965958">
        <w:t>»</w:t>
      </w:r>
      <w:r>
        <w:t xml:space="preserve"> пока преждевременно. Однако основная угроза — в отсутствии надежной защиты от валютных потерь.</w:t>
      </w:r>
    </w:p>
    <w:p w14:paraId="5DE4C2A1" w14:textId="707C91D0" w:rsidR="005C3BEA" w:rsidRDefault="00965958" w:rsidP="005C3BEA">
      <w:r>
        <w:t>«</w:t>
      </w:r>
      <w:r w:rsidR="005C3BEA">
        <w:t>Девальвация как радиация — проникает во все финансовые сферы. Единственная возможная защита — акции, где рост стоимости компаний может частично смягчить последствия</w:t>
      </w:r>
      <w:r>
        <w:t>»</w:t>
      </w:r>
      <w:r w:rsidR="005C3BEA">
        <w:t>, — отметил эксперт.</w:t>
      </w:r>
    </w:p>
    <w:p w14:paraId="2C0B7018" w14:textId="77777777" w:rsidR="005C3BEA" w:rsidRDefault="005C3BEA" w:rsidP="005C3BEA">
      <w:r>
        <w:t>Он подчеркнул, что на текущем этапе на российском рынке практически нет инструментов, позволяющих избежать этих рисков, что делает перераспределение активов сложным даже для крупных инвесторов.</w:t>
      </w:r>
    </w:p>
    <w:p w14:paraId="4DD82388" w14:textId="77777777" w:rsidR="005C3BEA" w:rsidRDefault="005C3BEA" w:rsidP="005C3BEA">
      <w:r>
        <w:t>Напомним, по итогам II-III кварталов 2025 года российская экономика перешла от фазы ускоренного роста к умеренному замедлению. На пороге зимы Банк России фиксирует признаки стресса у наиболее уязвимых заемщиков, особенно микропредприятий и граждан с высокой долговой нагрузкой.</w:t>
      </w:r>
    </w:p>
    <w:p w14:paraId="058A4525" w14:textId="0CB65833" w:rsidR="005021E2" w:rsidRDefault="005C3BEA" w:rsidP="005C3BEA">
      <w:hyperlink r:id="rId13" w:history="1">
        <w:r w:rsidRPr="00676F4B">
          <w:rPr>
            <w:rStyle w:val="a3"/>
          </w:rPr>
          <w:t>https://tatcenter.ru/news/ekspert-czb-rost-vlozhenij-v-ofz-neset-riski-pri-devalvaczii/</w:t>
        </w:r>
      </w:hyperlink>
    </w:p>
    <w:p w14:paraId="1122B32F" w14:textId="77777777" w:rsidR="005C3BEA" w:rsidRPr="00174ADD" w:rsidRDefault="005C3BEA" w:rsidP="005C3BEA"/>
    <w:p w14:paraId="3F3BD793" w14:textId="77777777" w:rsidR="00111D7C" w:rsidRPr="00174ADD" w:rsidRDefault="00111D7C" w:rsidP="00111D7C">
      <w:pPr>
        <w:pStyle w:val="10"/>
      </w:pPr>
      <w:bookmarkStart w:id="45" w:name="_Toc165991073"/>
      <w:bookmarkStart w:id="46" w:name="_Toc99271691"/>
      <w:bookmarkStart w:id="47" w:name="_Toc99318654"/>
      <w:bookmarkStart w:id="48" w:name="_Toc99318783"/>
      <w:bookmarkStart w:id="49" w:name="_Toc396864672"/>
      <w:bookmarkStart w:id="50" w:name="_Toc215727771"/>
      <w:r w:rsidRPr="00174ADD">
        <w:t>Программа долгосрочных сбережений</w:t>
      </w:r>
      <w:bookmarkEnd w:id="45"/>
      <w:bookmarkEnd w:id="50"/>
    </w:p>
    <w:p w14:paraId="47AF9F15" w14:textId="5CC19017" w:rsidR="005500C0" w:rsidRPr="00174ADD" w:rsidRDefault="005500C0" w:rsidP="005500C0">
      <w:pPr>
        <w:pStyle w:val="2"/>
      </w:pPr>
      <w:bookmarkStart w:id="51" w:name="ф3"/>
      <w:bookmarkStart w:id="52" w:name="_Hlk215726961"/>
      <w:bookmarkStart w:id="53" w:name="_Toc215727772"/>
      <w:bookmarkEnd w:id="51"/>
      <w:r w:rsidRPr="00174ADD">
        <w:t>РИА Новости, 02.12.2025, Путин утвердил новые льготы для работодателей</w:t>
      </w:r>
      <w:bookmarkEnd w:id="53"/>
    </w:p>
    <w:p w14:paraId="3776CFE2" w14:textId="77777777" w:rsidR="005500C0" w:rsidRPr="00174ADD" w:rsidRDefault="005500C0" w:rsidP="008D7D57">
      <w:pPr>
        <w:pStyle w:val="3"/>
      </w:pPr>
      <w:bookmarkStart w:id="54" w:name="_Toc215727773"/>
      <w:r w:rsidRPr="00174ADD">
        <w:t>Льготы для работодателей, которые софинансируют накопления своих сотрудников в программе долгосрочных сбережений, вступят в силу с 1 сентября 2026 года, заявил президент РФ Владимир Путин.</w:t>
      </w:r>
      <w:bookmarkEnd w:id="54"/>
    </w:p>
    <w:p w14:paraId="6411D01D" w14:textId="705BC94F" w:rsidR="005500C0" w:rsidRPr="00174ADD" w:rsidRDefault="00965958" w:rsidP="005500C0">
      <w:r>
        <w:t>«</w:t>
      </w:r>
      <w:r w:rsidR="005500C0" w:rsidRPr="00174ADD">
        <w:t>Предусмотрены льготы для работодателей, которые софинансируют накопления своих сотрудников в программе долгосрочных сбережений. Они вступят в силу с 1 сентября будущего года</w:t>
      </w:r>
      <w:r>
        <w:t>»</w:t>
      </w:r>
      <w:r w:rsidR="005500C0" w:rsidRPr="00174ADD">
        <w:t xml:space="preserve">, - сказал Путин в ходе пленарного заседания инвестиционного форума ВТБ </w:t>
      </w:r>
      <w:r>
        <w:t>«</w:t>
      </w:r>
      <w:r w:rsidR="005500C0" w:rsidRPr="00174ADD">
        <w:t>Россия зовет!</w:t>
      </w:r>
      <w:r>
        <w:t>»</w:t>
      </w:r>
      <w:r w:rsidR="005500C0" w:rsidRPr="00174ADD">
        <w:t>.</w:t>
      </w:r>
    </w:p>
    <w:p w14:paraId="1A69DF86" w14:textId="77777777" w:rsidR="005500C0" w:rsidRPr="00174ADD" w:rsidRDefault="005500C0" w:rsidP="005500C0">
      <w:r w:rsidRPr="00174ADD">
        <w:t>Он добавил, что власти посмотрят, как работают эти нововведения, как бизнес и граждане оценят их эффективность.</w:t>
      </w:r>
    </w:p>
    <w:p w14:paraId="6AB0DC3D" w14:textId="524FC477" w:rsidR="005500C0" w:rsidRPr="00174ADD" w:rsidRDefault="00965958" w:rsidP="005500C0">
      <w:r>
        <w:t>«</w:t>
      </w:r>
      <w:r w:rsidR="005500C0" w:rsidRPr="00174ADD">
        <w:t>После чего будем донастраивать эти меры, либо запускать дополнительные механизмы развития нашего фондового рынка</w:t>
      </w:r>
      <w:r>
        <w:t>»</w:t>
      </w:r>
      <w:r w:rsidR="005500C0" w:rsidRPr="00174ADD">
        <w:t>, - уточнил Путин.</w:t>
      </w:r>
    </w:p>
    <w:p w14:paraId="2F1EDB25" w14:textId="5986ED8A" w:rsidR="005500C0" w:rsidRPr="00174ADD" w:rsidRDefault="005500C0" w:rsidP="005500C0">
      <w:hyperlink r:id="rId14" w:history="1">
        <w:r w:rsidRPr="00174ADD">
          <w:rPr>
            <w:rStyle w:val="a3"/>
          </w:rPr>
          <w:t>https://ria.ru/20251202/lgoty-2059330591.html</w:t>
        </w:r>
      </w:hyperlink>
      <w:r w:rsidRPr="00174ADD">
        <w:t xml:space="preserve"> </w:t>
      </w:r>
    </w:p>
    <w:p w14:paraId="7816AFCB" w14:textId="438EB235" w:rsidR="00E76BF8" w:rsidRPr="00174ADD" w:rsidRDefault="00E76BF8" w:rsidP="00E76BF8">
      <w:pPr>
        <w:pStyle w:val="2"/>
      </w:pPr>
      <w:bookmarkStart w:id="55" w:name="ф4"/>
      <w:bookmarkStart w:id="56" w:name="_Hlk215726987"/>
      <w:bookmarkStart w:id="57" w:name="_Toc215727774"/>
      <w:bookmarkEnd w:id="52"/>
      <w:bookmarkEnd w:id="55"/>
      <w:r w:rsidRPr="00174ADD">
        <w:lastRenderedPageBreak/>
        <w:t>ТАСС, 02.12.2025, В программу долгосрочных сбережений вложили более 560 млрд рублей</w:t>
      </w:r>
      <w:bookmarkEnd w:id="57"/>
    </w:p>
    <w:p w14:paraId="1962E5A0" w14:textId="2CB0A864" w:rsidR="00E76BF8" w:rsidRPr="00174ADD" w:rsidRDefault="00E76BF8" w:rsidP="008D7D57">
      <w:pPr>
        <w:pStyle w:val="3"/>
      </w:pPr>
      <w:bookmarkStart w:id="58" w:name="_Toc215727775"/>
      <w:r w:rsidRPr="00174ADD">
        <w:t xml:space="preserve">Вложения граждан в программу долгосрочных сбережений (ПДС) составили более 560 млрд рублей. Об этом заявил министр финансов России Антон Силуанов, выступая на инвестиционном форуме ВТБ </w:t>
      </w:r>
      <w:r w:rsidR="00965958">
        <w:t>«</w:t>
      </w:r>
      <w:r w:rsidRPr="00174ADD">
        <w:t>Россия зовет!</w:t>
      </w:r>
      <w:r w:rsidR="00965958">
        <w:t>»</w:t>
      </w:r>
      <w:r w:rsidRPr="00174ADD">
        <w:t>.</w:t>
      </w:r>
      <w:bookmarkEnd w:id="58"/>
    </w:p>
    <w:p w14:paraId="020FEDBE" w14:textId="03930796" w:rsidR="00E76BF8" w:rsidRPr="00174ADD" w:rsidRDefault="00965958" w:rsidP="00E76BF8">
      <w:r>
        <w:t>«</w:t>
      </w:r>
      <w:r w:rsidR="00E76BF8" w:rsidRPr="00174ADD">
        <w:t>Уже второй год идет программа ПДС. Вот смотрите, мы собрали где-то более 560 млрд уже, это неплохой результат. Люди участвуют в программах, откладывают себе на какие-то длинные цели. Кто-то на пенсию, кто-то на приобретение и так далее. То есть работа запущена. И каждый год мы видим, что обороты увеличиваются</w:t>
      </w:r>
      <w:r>
        <w:t>»</w:t>
      </w:r>
      <w:r w:rsidR="00E76BF8" w:rsidRPr="00174ADD">
        <w:t>, - сказал он.</w:t>
      </w:r>
    </w:p>
    <w:p w14:paraId="3820317E" w14:textId="77777777" w:rsidR="00E76BF8" w:rsidRPr="00174ADD" w:rsidRDefault="00E76BF8" w:rsidP="00E76BF8">
      <w:r w:rsidRPr="00174ADD">
        <w:t>О программе</w:t>
      </w:r>
    </w:p>
    <w:p w14:paraId="461793B4" w14:textId="77777777" w:rsidR="00E76BF8" w:rsidRPr="00174ADD" w:rsidRDefault="00E76BF8" w:rsidP="00E76BF8">
      <w:r w:rsidRPr="00174ADD">
        <w:t>Программа долгосрочных сбережений действует с 1 января 2024 года. По программе гражданин может заключить договор с негосударственным пенсионным фондом, перевести в него для дальнейшего инвестирования ранее сформированные пенсионные накопления либо перечислить отдельные взносы.</w:t>
      </w:r>
    </w:p>
    <w:p w14:paraId="118A4493" w14:textId="77777777" w:rsidR="00E76BF8" w:rsidRPr="00174ADD" w:rsidRDefault="00E76BF8" w:rsidP="00E76BF8">
      <w:r w:rsidRPr="00174ADD">
        <w:t>Начать формировать сбережения может любой гражданин России с 18 лет. Для этого необходимо заключить договор с НПФ, который является оператором программы. Минимальный срок участия в программе - 15 лет. До истечения этого срока участники программы могут начать получать выплаты в случае достижения 55 лет женщинами и 60 лет мужчинами. Средства граждан, внесенные в рамках программы, застрахованы государством на сумму 2,8 млн рублей.</w:t>
      </w:r>
    </w:p>
    <w:p w14:paraId="787AA499" w14:textId="194D1FBB" w:rsidR="00E76BF8" w:rsidRDefault="00E76BF8" w:rsidP="00E76BF8">
      <w:hyperlink r:id="rId15" w:history="1">
        <w:r w:rsidRPr="00174ADD">
          <w:rPr>
            <w:rStyle w:val="a3"/>
          </w:rPr>
          <w:t>https://tass.ru/ekonomika/25793609</w:t>
        </w:r>
      </w:hyperlink>
      <w:r w:rsidRPr="00174ADD">
        <w:t xml:space="preserve"> </w:t>
      </w:r>
    </w:p>
    <w:p w14:paraId="24D73A9C" w14:textId="5C525ED0" w:rsidR="00C34476" w:rsidRDefault="00C34476" w:rsidP="00C34476">
      <w:pPr>
        <w:pStyle w:val="2"/>
      </w:pPr>
      <w:bookmarkStart w:id="59" w:name="ф8"/>
      <w:bookmarkStart w:id="60" w:name="_Toc215727776"/>
      <w:bookmarkEnd w:id="59"/>
      <w:r>
        <w:t>Интерфакс, 03.12.2025, Минфин оценит необходимость донастройки ПДС в части вывода софинансирования</w:t>
      </w:r>
      <w:bookmarkEnd w:id="60"/>
    </w:p>
    <w:p w14:paraId="6FF02B3D" w14:textId="6EF7DA15" w:rsidR="00C34476" w:rsidRDefault="00C34476" w:rsidP="008D7D57">
      <w:pPr>
        <w:pStyle w:val="3"/>
      </w:pPr>
      <w:bookmarkStart w:id="61" w:name="_Hlk215665614"/>
      <w:bookmarkStart w:id="62" w:name="_Toc215727777"/>
      <w:r>
        <w:t xml:space="preserve">Минфин рассмотрит необходимость внесения изменений в программу долгосрочных сбережений (ПДС) в части вывода софинансирования, заявил журналистам в кулуарах форума ВТБ </w:t>
      </w:r>
      <w:r w:rsidR="00965958">
        <w:t>«</w:t>
      </w:r>
      <w:r>
        <w:t>Россия зовет!</w:t>
      </w:r>
      <w:r w:rsidR="00965958">
        <w:t>»</w:t>
      </w:r>
      <w:r>
        <w:t xml:space="preserve"> замминистра финансов Иван Чебесков</w:t>
      </w:r>
      <w:bookmarkEnd w:id="61"/>
      <w:r>
        <w:t>.</w:t>
      </w:r>
      <w:bookmarkEnd w:id="62"/>
    </w:p>
    <w:p w14:paraId="6BB7C8AE" w14:textId="53486027" w:rsidR="00C34476" w:rsidRDefault="00965958" w:rsidP="00C34476">
      <w:r>
        <w:t>«</w:t>
      </w:r>
      <w:r w:rsidR="00C34476">
        <w:t>Мы предполагаем, что это те граждане, которые решили закрыть и снять деньги, воспользовались этим правом. Я так понимаю, что это касается в первую очередь пенсионеров и предпенсионеров. У них более гибкие условия</w:t>
      </w:r>
      <w:r>
        <w:t>»</w:t>
      </w:r>
      <w:r w:rsidR="00C34476">
        <w:t>, - сказал он, комментируя данные о выводе около 18 млрд рублей из ПДС в третьем квартале.</w:t>
      </w:r>
    </w:p>
    <w:p w14:paraId="049AAF6E" w14:textId="7D4F46DF" w:rsidR="00C34476" w:rsidRDefault="00965958" w:rsidP="00C34476">
      <w:r>
        <w:t>«</w:t>
      </w:r>
      <w:r w:rsidR="00C34476">
        <w:t>Мы аккуратно на это смотрим. В целом, софинансирование, которое было определено государством, все-таки рассчитано на то, чтобы были долгосрочные сбережения. Поэтому тут, возможно, надо посмотреть, возможно, нужны будут точечные изменения, чтобы именно часть софинансирования, так сказать, обналичивать нельзя было через год. Мы на это сейчас смотрим</w:t>
      </w:r>
      <w:r>
        <w:t>»</w:t>
      </w:r>
      <w:r w:rsidR="00C34476">
        <w:t>, - добавил Чебесков.</w:t>
      </w:r>
    </w:p>
    <w:p w14:paraId="3D48B7F2" w14:textId="77777777" w:rsidR="00C34476" w:rsidRDefault="00C34476" w:rsidP="00C34476">
      <w:r>
        <w:t xml:space="preserve">Программа долгосрочных сбережений была запущена в 2024 году. Она предусматривает государственное софинансирование взносов на протяжении 10 лет в размере до 36 тысяч рублей в год, а также право на налоговый вычет. Средства граждан, внесенные в рамках программы, застрахованы на сумму 2,8 млн рублей. По условиям программы, </w:t>
      </w:r>
      <w:r>
        <w:lastRenderedPageBreak/>
        <w:t>единовременное снятие средств возможно после 15 лет участия в ней или после достижения 55 лет для женщин и 60 лет для мужчин.</w:t>
      </w:r>
    </w:p>
    <w:p w14:paraId="1F5D234E" w14:textId="5BB55B82" w:rsidR="00C34476" w:rsidRDefault="00C34476" w:rsidP="00C34476">
      <w:hyperlink r:id="rId16" w:history="1">
        <w:r w:rsidRPr="00676F4B">
          <w:rPr>
            <w:rStyle w:val="a3"/>
          </w:rPr>
          <w:t>https://www.interfax.ru/business/1061239</w:t>
        </w:r>
      </w:hyperlink>
      <w:r>
        <w:t xml:space="preserve"> </w:t>
      </w:r>
    </w:p>
    <w:p w14:paraId="5123368F" w14:textId="73730F69" w:rsidR="00974727" w:rsidRDefault="00974727" w:rsidP="00974727">
      <w:pPr>
        <w:pStyle w:val="2"/>
      </w:pPr>
      <w:bookmarkStart w:id="63" w:name="_Hlk215727019"/>
      <w:bookmarkStart w:id="64" w:name="_Toc215727778"/>
      <w:bookmarkEnd w:id="56"/>
      <w:r>
        <w:t>РИА Новости, 03.12.2025, Минфин РФ рассматривает возможность ограничений на вывод софинансирования по ПДС</w:t>
      </w:r>
      <w:bookmarkEnd w:id="64"/>
    </w:p>
    <w:p w14:paraId="4EF0F047" w14:textId="77777777" w:rsidR="00974727" w:rsidRDefault="00974727" w:rsidP="008D7D57">
      <w:pPr>
        <w:pStyle w:val="3"/>
      </w:pPr>
      <w:bookmarkStart w:id="65" w:name="_Toc215727779"/>
      <w:r>
        <w:t>Минфин России рассматривает возможность ограничений на вывод софинансирования по программе долгосрочных сбережений (ПДС), заявил журналистам заместитель министра финансов РФ Иван Чебесков.</w:t>
      </w:r>
      <w:bookmarkEnd w:id="65"/>
    </w:p>
    <w:p w14:paraId="0C3EB5F4" w14:textId="77777777" w:rsidR="00974727" w:rsidRDefault="00974727" w:rsidP="00974727">
      <w:r>
        <w:t>Объем единовременных выплат по договорам долгосрочных сбережений в третьем квартале 2025 года составил почти 18 миллиардов рублей, свидетельствуют данные Банка России.</w:t>
      </w:r>
    </w:p>
    <w:p w14:paraId="5CD7032B" w14:textId="4C7061DB" w:rsidR="00974727" w:rsidRDefault="00965958" w:rsidP="00974727">
      <w:r>
        <w:t>«</w:t>
      </w:r>
      <w:r w:rsidR="00974727">
        <w:t>Мы аккуратно на это смотрим. В целом софинансирование, которое было определено государством, все-таки рассчитано на то, чтобы были долгосрочные сбережения. Поэтому тут возможно надо посмотреть, возможно, нужны будут точечные изменения, чтобы именно часть софинансирования, так сказать, обналичивать нельзя было через год. Мы на это сейчас смотрим</w:t>
      </w:r>
      <w:r>
        <w:t>»</w:t>
      </w:r>
      <w:r w:rsidR="00974727">
        <w:t xml:space="preserve">, - сказал он в кулуарах инвестиционного форума ВТБ </w:t>
      </w:r>
      <w:r>
        <w:t>«</w:t>
      </w:r>
      <w:r w:rsidR="00974727">
        <w:t>Россия зовет!</w:t>
      </w:r>
      <w:r>
        <w:t>»</w:t>
      </w:r>
      <w:r w:rsidR="00974727">
        <w:t>.</w:t>
      </w:r>
    </w:p>
    <w:p w14:paraId="3FA164EF" w14:textId="2979DA18" w:rsidR="00974727" w:rsidRDefault="00965958" w:rsidP="00974727">
      <w:r>
        <w:t>«</w:t>
      </w:r>
      <w:r w:rsidR="00974727">
        <w:t>Мы предполагаем, что это те граждане, которые решили закрыть и снять деньги, и воспользовались этим правом. Я так понимаю, что это касается в первую очередь пенсионеров и предпенсионеров. У них более гибкие условия</w:t>
      </w:r>
      <w:r>
        <w:t>»</w:t>
      </w:r>
      <w:r w:rsidR="00974727">
        <w:t>, - сказал он, комментируя рост выплат по договорам долгосрочных сбережений.</w:t>
      </w:r>
    </w:p>
    <w:p w14:paraId="2DA9F646" w14:textId="77777777" w:rsidR="00974727" w:rsidRDefault="00974727" w:rsidP="00974727">
      <w:r>
        <w:t>ПДС - это сберегательный инструмент, который начал действовать в России с 1 января 2024 года. Деньги каждого участника ПДС застрахованы на сумму до 2,8 миллиона рублей, участники могут ежегодно получать налоговый вычет на уплаченные взносы в размере до 52 тысяч рублей, а также передавать вложенные средства по наследству.</w:t>
      </w:r>
    </w:p>
    <w:p w14:paraId="42A1442B" w14:textId="4558AE99" w:rsidR="00974727" w:rsidRDefault="00974727" w:rsidP="00974727">
      <w:r>
        <w:t xml:space="preserve">Также участники программы смогут получить софинансирование со стороны государства в размере до 36 тысяч рублей в год и перевести накопительную пенсию, ранее сформированную в рамках обязательного пенсионного страхования, в ПДС. </w:t>
      </w:r>
    </w:p>
    <w:p w14:paraId="19B0D33C" w14:textId="567034B7" w:rsidR="00D81144" w:rsidRDefault="00D81144" w:rsidP="00D81144">
      <w:pPr>
        <w:pStyle w:val="2"/>
      </w:pPr>
      <w:bookmarkStart w:id="66" w:name="_Hlk215727050"/>
      <w:bookmarkStart w:id="67" w:name="_Toc215727780"/>
      <w:bookmarkEnd w:id="63"/>
      <w:r>
        <w:t>РИА Новости, 03.12.2025, Правила идентификации по договорам долгосрочных сбережений усовершенствуют в РФ</w:t>
      </w:r>
      <w:bookmarkEnd w:id="67"/>
      <w:r>
        <w:t xml:space="preserve"> </w:t>
      </w:r>
    </w:p>
    <w:p w14:paraId="2FA468C2" w14:textId="5A6BE5AF" w:rsidR="00D81144" w:rsidRDefault="00D81144" w:rsidP="00D81144">
      <w:pPr>
        <w:pStyle w:val="3"/>
      </w:pPr>
      <w:bookmarkStart w:id="68" w:name="_Toc215727781"/>
      <w:r>
        <w:t>Комитет Госдумы по финансовому рынку подготовил ко второму чтению законопроект, уточняющий правила идентификации выгодоприобретателей по договорам негосударственного пенсионного обеспечения (НПО) и договорам долгосрочных сбережений в пользу третьих лиц.</w:t>
      </w:r>
      <w:bookmarkEnd w:id="68"/>
    </w:p>
    <w:p w14:paraId="5153AAA6" w14:textId="77777777" w:rsidR="00D81144" w:rsidRDefault="00D81144" w:rsidP="00D81144">
      <w:r>
        <w:t>Документ разработан в целях совершенствования процедур идентификации выгодоприобретателей по договорам НПО и договорам долгосрочных сбережений в пользу третьих лиц .</w:t>
      </w:r>
    </w:p>
    <w:p w14:paraId="11C689C9" w14:textId="77777777" w:rsidR="00D81144" w:rsidRDefault="00D81144" w:rsidP="00D81144">
      <w:r>
        <w:lastRenderedPageBreak/>
        <w:t>Согласно законопроекту, финансовые организации будут идентифицировать выгодоприобретателей по таким договорам перед началом выплат по ним, а не при их заключении. Предлагаемые изменения идентичны действующим правилам идентификации по договорам страхования.</w:t>
      </w:r>
    </w:p>
    <w:p w14:paraId="29BA768D" w14:textId="08A09194" w:rsidR="00D81144" w:rsidRDefault="00D81144" w:rsidP="00D81144">
      <w:r>
        <w:t>Исключение сделано лишь для случаев, когда у организации, осуществляющей операции с денежными средствами или иным имуществом, возникают подозрения, что операция проводится в целях отмывания преступных доходов или финансирования терроризма.</w:t>
      </w:r>
    </w:p>
    <w:p w14:paraId="75356674" w14:textId="77777777" w:rsidR="0069280B" w:rsidRPr="00174ADD" w:rsidRDefault="0069280B" w:rsidP="0069280B">
      <w:pPr>
        <w:pStyle w:val="2"/>
      </w:pPr>
      <w:bookmarkStart w:id="69" w:name="_Toc215727782"/>
      <w:bookmarkEnd w:id="66"/>
      <w:r w:rsidRPr="00174ADD">
        <w:t>ТАСС, 03.12.2025, В ЦБ отметили стабильный рост числа договоров по ПДС в Запорожской области</w:t>
      </w:r>
      <w:bookmarkEnd w:id="69"/>
    </w:p>
    <w:p w14:paraId="1CA85C7D" w14:textId="77777777" w:rsidR="0069280B" w:rsidRPr="00174ADD" w:rsidRDefault="0069280B" w:rsidP="0069280B">
      <w:pPr>
        <w:pStyle w:val="3"/>
      </w:pPr>
      <w:bookmarkStart w:id="70" w:name="_Hlk215663766"/>
      <w:bookmarkStart w:id="71" w:name="_Toc215727783"/>
      <w:r w:rsidRPr="00174ADD">
        <w:t>Жители Запорожской области с начала 2025 года заключили почти 1,5 тыс. договоров по программе долгосрочных сбережений (ПДС), вложив 37 млн рублей. Программа набирает популярность в регионе, так, только в октябре количество участников выросло на 32% по сравнению с сентябрем, сообщили ТАСС в пресс-службе отделения Банка России по Запорожской области</w:t>
      </w:r>
      <w:bookmarkEnd w:id="70"/>
      <w:r w:rsidRPr="00174ADD">
        <w:t>.</w:t>
      </w:r>
      <w:bookmarkEnd w:id="71"/>
    </w:p>
    <w:p w14:paraId="01F0F3EB" w14:textId="77777777" w:rsidR="0069280B" w:rsidRPr="00174ADD" w:rsidRDefault="0069280B" w:rsidP="0069280B">
      <w:r>
        <w:t>«</w:t>
      </w:r>
      <w:r w:rsidRPr="00174ADD">
        <w:t>За январь-октябрь 2025 года жители Запорожской области заключили 1439 договоров по программе долгосрочных сбережений. Взносы по ним составили 37 млн рублей</w:t>
      </w:r>
      <w:r>
        <w:t>»</w:t>
      </w:r>
      <w:r w:rsidRPr="00174ADD">
        <w:t>, - говорится в сообщении.</w:t>
      </w:r>
    </w:p>
    <w:p w14:paraId="13CA1CF2" w14:textId="77777777" w:rsidR="0069280B" w:rsidRPr="00174ADD" w:rsidRDefault="0069280B" w:rsidP="0069280B">
      <w:r w:rsidRPr="00174ADD">
        <w:t xml:space="preserve">По словам управляющего отделением Евгения Овечкина, программа набирает популярность в регионе. </w:t>
      </w:r>
      <w:r>
        <w:t>«</w:t>
      </w:r>
      <w:r w:rsidRPr="00174ADD">
        <w:t>В октябре количество участников ПДС возросло на 32%, а их вложений - более чем на 40%, что значительно выше, чем в сентябре. Это указывает на то, что все больше жителей Запорожской области узнают о программе, понимают ее преимущества и готовы формировать долгосрочные сбережения</w:t>
      </w:r>
      <w:r>
        <w:t>»</w:t>
      </w:r>
      <w:r w:rsidRPr="00174ADD">
        <w:t>, - отметил Овечкин.</w:t>
      </w:r>
    </w:p>
    <w:p w14:paraId="4BC52796" w14:textId="77777777" w:rsidR="0069280B" w:rsidRPr="00174ADD" w:rsidRDefault="0069280B" w:rsidP="0069280B">
      <w:r w:rsidRPr="00174ADD">
        <w:t>В пресс-службе напомнили, что ПДС помогает накопить на важные жизненные цели, а также увеличить пенсию. Для участия в программе необходимо выбрать негосударственный пенсионный фонд (НПФ) и заключить с ним договор, регулярно делая взносы. При этом НПФ готов не только защитить средства, но и приумножить их. А государство может дополнительно пополнить счет пользователя при выполнении определенных условий, пояснили в запорожском отделении Банка России.</w:t>
      </w:r>
    </w:p>
    <w:p w14:paraId="658C94C2" w14:textId="77777777" w:rsidR="0069280B" w:rsidRPr="00174ADD" w:rsidRDefault="0069280B" w:rsidP="0069280B">
      <w:r w:rsidRPr="00174ADD">
        <w:t>По данным пресс-службы, ежемесячные выплаты начинаются через 15 лет после подписания договора или с 55 лет для женщин, с 60 лет для мужчин. Деньги можно забрать досрочно, если необходимы средства на дорогостоящее лечение или произошла потеря кормильца семьи.</w:t>
      </w:r>
    </w:p>
    <w:p w14:paraId="11BC7E2A" w14:textId="7085DF98" w:rsidR="00762840" w:rsidRDefault="0069280B" w:rsidP="00D81144">
      <w:pPr>
        <w:rPr>
          <w:rStyle w:val="a3"/>
        </w:rPr>
      </w:pPr>
      <w:hyperlink r:id="rId17" w:history="1">
        <w:r w:rsidRPr="00174ADD">
          <w:rPr>
            <w:rStyle w:val="a3"/>
          </w:rPr>
          <w:t>https://tass.ru/obschestvo/25802061</w:t>
        </w:r>
      </w:hyperlink>
    </w:p>
    <w:p w14:paraId="52719081" w14:textId="0061AE5E" w:rsidR="00762840" w:rsidRPr="00762840" w:rsidRDefault="00762840" w:rsidP="00762840">
      <w:pPr>
        <w:pStyle w:val="2"/>
      </w:pPr>
      <w:bookmarkStart w:id="72" w:name="_Toc215727784"/>
      <w:r w:rsidRPr="00762840">
        <w:lastRenderedPageBreak/>
        <w:t>Конкурент, 04.12.2025, Денежное будущее наступит для всех, у кого есть накопления. План Набиуллиной</w:t>
      </w:r>
      <w:bookmarkEnd w:id="72"/>
    </w:p>
    <w:p w14:paraId="713754FB" w14:textId="3D9B829E" w:rsidR="00762840" w:rsidRPr="00762840" w:rsidRDefault="00762840" w:rsidP="00762840">
      <w:pPr>
        <w:pStyle w:val="3"/>
      </w:pPr>
      <w:bookmarkStart w:id="73" w:name="_Toc215727785"/>
      <w:r w:rsidRPr="00762840">
        <w:t>Глава Банка России Эльвира Набиуллина и министр финансов Антон Силуанов провели обсуждение качества инвестиционных инструментов, предназначенных для долгосрочных сбережений граждан, в первую очередь пенсионных.</w:t>
      </w:r>
      <w:bookmarkEnd w:id="73"/>
    </w:p>
    <w:p w14:paraId="698F4125" w14:textId="25AECA81" w:rsidR="00762840" w:rsidRPr="00762840" w:rsidRDefault="00762840" w:rsidP="00762840">
      <w:r w:rsidRPr="00762840">
        <w:t>На 16-м инвестиционном форуме ВТБ «РОССИЯ ЗОВЕТ!» Эльвира Набиуллина отметила, что пенсионные фонды сталкиваются с ограничениями в выборе активов. Частные инвестиционные фонды, обладая большей свободой, также не всегда используют весь доступный объем инвестиций в акции.</w:t>
      </w:r>
    </w:p>
    <w:p w14:paraId="4FBF8FE1" w14:textId="4336BAF3" w:rsidR="00762840" w:rsidRPr="00762840" w:rsidRDefault="00762840" w:rsidP="00762840">
      <w:r w:rsidRPr="00762840">
        <w:t>«Даже для пенсионных фондов существуют лимиты на вложения в акции, но они не выбираются в полной мере. Частные инвестиционные фонды, будучи гораздо свободнее, также не используют установленные лимиты. Нам необходимо сосредоточиться на создании качественных предложений, определяя, в какие именно акции эти сбережения могли бы направляться», – подчеркнула Набиуллина.</w:t>
      </w:r>
    </w:p>
    <w:p w14:paraId="1FD2F056" w14:textId="337C50DB" w:rsidR="00762840" w:rsidRPr="00762840" w:rsidRDefault="00762840" w:rsidP="00762840">
      <w:r w:rsidRPr="00762840">
        <w:t>Она согласилась с тем, что сбережения населения представляют собой значительный потенциальный источник для инвестиций.</w:t>
      </w:r>
    </w:p>
    <w:p w14:paraId="09E20E5D" w14:textId="28CF4AFB" w:rsidR="00762840" w:rsidRPr="00762840" w:rsidRDefault="00762840" w:rsidP="00762840">
      <w:r w:rsidRPr="00762840">
        <w:t>Программа долгосрочных сбережений набирает обороты.</w:t>
      </w:r>
    </w:p>
    <w:p w14:paraId="01E88415" w14:textId="23665B75" w:rsidR="00762840" w:rsidRPr="00762840" w:rsidRDefault="00762840" w:rsidP="00762840">
      <w:r w:rsidRPr="00762840">
        <w:t>Антон Силуанов представил конкретные данные по действующей программе долгосрочных сбережений (ПДС). Он напомнил, что программа функционирует второй год, и ее общий объем уже превысил 560 млрд руб. По словам министра, граждане активно используют программу для накоплений на пенсию и другие крупные цели.</w:t>
      </w:r>
    </w:p>
    <w:p w14:paraId="7076862F" w14:textId="0D662A03" w:rsidR="00762840" w:rsidRPr="00762840" w:rsidRDefault="00762840" w:rsidP="00762840">
      <w:r w:rsidRPr="00762840">
        <w:t>«Работа по программе запущена, и каждый год мы видим, как ее масштабы растут», – отметил Силуанов.</w:t>
      </w:r>
    </w:p>
    <w:p w14:paraId="334C46F9" w14:textId="5FA9BA8A" w:rsidR="00762840" w:rsidRPr="00762840" w:rsidRDefault="00762840" w:rsidP="00762840">
      <w:r w:rsidRPr="00762840">
        <w:t>Тем не менее Эльвира Набиуллина, оценивая контекст экономики, сравнила объем программы с приростом корпоративного кредитования за тот же период, который составил 2,5 трлн руб. «Конечно, это мало», – заключила она.</w:t>
      </w:r>
    </w:p>
    <w:p w14:paraId="290B983E" w14:textId="104B9BAC" w:rsidR="00762840" w:rsidRPr="00762840" w:rsidRDefault="00762840" w:rsidP="00762840">
      <w:r w:rsidRPr="00762840">
        <w:t>В ответ на это Силуанов кратко заявил: «Работаем».</w:t>
      </w:r>
    </w:p>
    <w:p w14:paraId="71443127" w14:textId="5FB4CF39" w:rsidR="00762840" w:rsidRPr="008A1B2D" w:rsidRDefault="00762840" w:rsidP="00762840">
      <w:hyperlink r:id="rId18" w:history="1">
        <w:r w:rsidRPr="00376911">
          <w:rPr>
            <w:rStyle w:val="a3"/>
            <w:lang w:val="en-US"/>
          </w:rPr>
          <w:t>https</w:t>
        </w:r>
        <w:r w:rsidRPr="008A1B2D">
          <w:rPr>
            <w:rStyle w:val="a3"/>
          </w:rPr>
          <w:t>://</w:t>
        </w:r>
        <w:r w:rsidRPr="00376911">
          <w:rPr>
            <w:rStyle w:val="a3"/>
            <w:lang w:val="en-US"/>
          </w:rPr>
          <w:t>konkurent</w:t>
        </w:r>
        <w:r w:rsidRPr="008A1B2D">
          <w:rPr>
            <w:rStyle w:val="a3"/>
          </w:rPr>
          <w:t>.</w:t>
        </w:r>
        <w:r w:rsidRPr="00376911">
          <w:rPr>
            <w:rStyle w:val="a3"/>
            <w:lang w:val="en-US"/>
          </w:rPr>
          <w:t>ru</w:t>
        </w:r>
        <w:r w:rsidRPr="008A1B2D">
          <w:rPr>
            <w:rStyle w:val="a3"/>
          </w:rPr>
          <w:t>/</w:t>
        </w:r>
        <w:r w:rsidRPr="00376911">
          <w:rPr>
            <w:rStyle w:val="a3"/>
            <w:lang w:val="en-US"/>
          </w:rPr>
          <w:t>article</w:t>
        </w:r>
        <w:r w:rsidRPr="008A1B2D">
          <w:rPr>
            <w:rStyle w:val="a3"/>
          </w:rPr>
          <w:t>/82783</w:t>
        </w:r>
      </w:hyperlink>
      <w:r w:rsidRPr="008A1B2D">
        <w:t xml:space="preserve"> </w:t>
      </w:r>
    </w:p>
    <w:p w14:paraId="06155B8A" w14:textId="39BD73CE" w:rsidR="005446E8" w:rsidRDefault="005446E8" w:rsidP="005446E8">
      <w:pPr>
        <w:pStyle w:val="2"/>
      </w:pPr>
      <w:bookmarkStart w:id="74" w:name="_Toc215727786"/>
      <w:r>
        <w:t>Царь-град ТВ, 03.12.2025, Минфин в растерянности: из ПДС уплыли почти 18 млрд рублей. Кто берёт деньги из программы раньше срока</w:t>
      </w:r>
      <w:bookmarkEnd w:id="74"/>
    </w:p>
    <w:p w14:paraId="5972EFCB" w14:textId="77777777" w:rsidR="005446E8" w:rsidRDefault="005446E8" w:rsidP="005446E8">
      <w:pPr>
        <w:pStyle w:val="3"/>
      </w:pPr>
      <w:bookmarkStart w:id="75" w:name="_Toc215727787"/>
      <w:r>
        <w:t>Минфин России рассматривает возможность внесения некоторых изменений в программу долгосрочных сбережений (ПДС), сообщил заместитель министра финансов Иван Чебесков на форуме ВТБ "Россия зовёт!". Он отметил, что ведомство анализирует ситуации, когда граждане, в первую очередь пенсионеры и предпенсионеры, активно используют расширенные права на досрочное снятие средств.</w:t>
      </w:r>
      <w:bookmarkEnd w:id="75"/>
    </w:p>
    <w:p w14:paraId="4DB5B98F" w14:textId="77777777" w:rsidR="005446E8" w:rsidRDefault="005446E8" w:rsidP="005446E8">
      <w:r>
        <w:t xml:space="preserve">Чебесков отметил, что данная программа была разработана в качестве инструмента для накопления так называемых "длинных" денег, а не как способ немедленного получения </w:t>
      </w:r>
      <w:r>
        <w:lastRenderedPageBreak/>
        <w:t>финансовой помощи от государства. В связи с этим Минфин рассматривает перспективу введения ограничений на снятие части средств, которые были сформированы за счёт государственного софинансирования.</w:t>
      </w:r>
    </w:p>
    <w:p w14:paraId="4F9C83AE" w14:textId="77777777" w:rsidR="005446E8" w:rsidRDefault="005446E8" w:rsidP="005446E8">
      <w:r>
        <w:t>Возможно, понадобятся точечные изменения, чтобы часть софинансирования обналичивать было нельзя,</w:t>
      </w:r>
    </w:p>
    <w:p w14:paraId="42749728" w14:textId="77777777" w:rsidR="005446E8" w:rsidRDefault="005446E8" w:rsidP="005446E8">
      <w:r>
        <w:t>- отметил Чебесков.</w:t>
      </w:r>
    </w:p>
    <w:p w14:paraId="27A44E34" w14:textId="77777777" w:rsidR="005446E8" w:rsidRDefault="005446E8" w:rsidP="005446E8">
      <w:r>
        <w:t>Он также уточнил, что для пенсионеров условия остаются достаточно гибкими, однако необходимо соблюдать баланс между правами участников и целями программы, что требует определённых корректировок.</w:t>
      </w:r>
    </w:p>
    <w:p w14:paraId="6558DB8F" w14:textId="77777777" w:rsidR="005446E8" w:rsidRDefault="005446E8" w:rsidP="005446E8">
      <w:r>
        <w:t>Что такое ПДС?</w:t>
      </w:r>
    </w:p>
    <w:p w14:paraId="1CEBDF68" w14:textId="77777777" w:rsidR="005446E8" w:rsidRDefault="005446E8" w:rsidP="005446E8">
      <w:r>
        <w:t>Программа долгосрочных сбережений стартовала в 2024 году как новый механизм накоплений с государственной поддержкой. Граждане могут самостоятельно вносить средства, а государство добавляет софинансирование, которое может достигать 36 тыс. рублей в год. Эти деньги предназначены для формирования долгосрочного капитала, который можно будет использовать через несколько лет или к моменту выхода на пенсию.</w:t>
      </w:r>
    </w:p>
    <w:p w14:paraId="1FE6662F" w14:textId="77777777" w:rsidR="005446E8" w:rsidRDefault="005446E8" w:rsidP="005446E8">
      <w:r>
        <w:t>Для пенсионеров и предпенсионеров были смягчены правила, что дало возможность снимать средства раньше. По условиям программы, единовременное снятие средств возможно после 15 лет участия в ней или после достижения 55 лет для женщин и 60 лет для мужчин. Однако это привело к обсуждению возможных злоупотреблений, когда некоторые участники быстро выводят свои накопления вместе с государственной поддержкой. В третьем квартале 2025 года из ПДС предпенсионеры вывели около 18 млрд рублей, рассказал Чебесков.</w:t>
      </w:r>
    </w:p>
    <w:p w14:paraId="64EAE4E6" w14:textId="77777777" w:rsidR="005446E8" w:rsidRDefault="005446E8" w:rsidP="005446E8">
      <w:r>
        <w:t>В Минфине полагают, что такие действия противоречат основному замыслу программы, поэтому механизм вывода может быть пересмотрен или, как сообщил замглавы минфина, донастроен.</w:t>
      </w:r>
    </w:p>
    <w:p w14:paraId="1A6B6563" w14:textId="7D7DECCE" w:rsidR="005446E8" w:rsidRDefault="005446E8" w:rsidP="005446E8">
      <w:hyperlink r:id="rId19" w:history="1">
        <w:r w:rsidRPr="00376911">
          <w:rPr>
            <w:rStyle w:val="a3"/>
          </w:rPr>
          <w:t>https://tsargrad.tv/news/minfin-v-rasterjannosti-iz-pds-uplyli-pochti-18-mlrd-rublej-kto-berjot-dengi-iz-programmy-ranshe-sroka_1466011</w:t>
        </w:r>
      </w:hyperlink>
      <w:r>
        <w:t xml:space="preserve"> </w:t>
      </w:r>
    </w:p>
    <w:p w14:paraId="13DD7C68" w14:textId="77777777" w:rsidR="0069280B" w:rsidRDefault="0069280B" w:rsidP="0069280B">
      <w:pPr>
        <w:pStyle w:val="2"/>
      </w:pPr>
      <w:bookmarkStart w:id="76" w:name="_Toc215727788"/>
      <w:r>
        <w:t>Царь-град ТВ, 03.12.2025</w:t>
      </w:r>
      <w:r w:rsidRPr="0069280B">
        <w:t xml:space="preserve">, </w:t>
      </w:r>
      <w:r>
        <w:t>Все риски переложили на будущих пенсионеров. Чиновники снимают с себя ответственность: дальше сами</w:t>
      </w:r>
      <w:bookmarkEnd w:id="76"/>
    </w:p>
    <w:p w14:paraId="32FA5C00" w14:textId="77777777" w:rsidR="0069280B" w:rsidRDefault="0069280B" w:rsidP="0069280B">
      <w:pPr>
        <w:pStyle w:val="3"/>
      </w:pPr>
      <w:bookmarkStart w:id="77" w:name="_Toc215727789"/>
      <w:r>
        <w:t>Все риски переложили на будущих пенсионеров. Чиновники снимают с себя всякую ответственность, как бы говоря людям: дальше сами. Что не так с программой долгосрочных сбережений и почему логичные поправки были отвергнуты, рассказал Алексей Куринный.</w:t>
      </w:r>
      <w:bookmarkEnd w:id="77"/>
    </w:p>
    <w:p w14:paraId="49A84B02" w14:textId="77777777" w:rsidR="0069280B" w:rsidRDefault="0069280B" w:rsidP="0069280B">
      <w:r>
        <w:t>Депутат Государственной думы Алексей Куринный в программе "Вечер с Юрием Пронько" на канале Царьград оценил попытки обеспечить гражданам России накопительную часть пенсии. Первая, констатировал он, закончилась "оглушительным провалом":</w:t>
      </w:r>
    </w:p>
    <w:p w14:paraId="585271DA" w14:textId="77777777" w:rsidR="0069280B" w:rsidRDefault="0069280B" w:rsidP="0069280B">
      <w:r>
        <w:t xml:space="preserve">Мы это все знаем. Куда деньги делись, до сих пор не все понимают. Мы просчитали, что те, кто копили пенсию, в среднем приблизительно полторы тысячи рублей добавили к </w:t>
      </w:r>
      <w:r>
        <w:lastRenderedPageBreak/>
        <w:t>пенсии. Вот и всё, что они там накопили за всё это время, то есть до 2014 года, пока, скажем так, всё это не пошло в общую казну. Поэтому совершенно очевидно, что эта попытка провалилась.</w:t>
      </w:r>
    </w:p>
    <w:p w14:paraId="6DE6A823" w14:textId="77777777" w:rsidR="0069280B" w:rsidRDefault="0069280B" w:rsidP="0069280B">
      <w:r>
        <w:t>"Государство в этом не участвует"</w:t>
      </w:r>
    </w:p>
    <w:p w14:paraId="44CD2ECA" w14:textId="77777777" w:rsidR="0069280B" w:rsidRDefault="0069280B" w:rsidP="0069280B">
      <w:r>
        <w:t>Экономический обозреватель "Первого русского" Юрий Пронько напомнил, что второй попыткой стала программа долгосрочных сбережений. Он считает, что из названия специально убрали любые упоминания о пенсии после резко негативного восприятия обществом так называемой пенсионной реформы 2019 года, которая по большому счёту свелась к повышению возраста выхода на заслуженный отдых.</w:t>
      </w:r>
    </w:p>
    <w:p w14:paraId="0E88E0C4" w14:textId="77777777" w:rsidR="0069280B" w:rsidRDefault="0069280B" w:rsidP="0069280B">
      <w:r>
        <w:t>Парламентарий, между тем, добавил, что в рамках этой программы все риски переложили на будущих пенсионеров. То есть чиновники снимают с себя всякую ответственность и как бы говорят людям: дальше, мол, сами.</w:t>
      </w:r>
    </w:p>
    <w:p w14:paraId="34236977" w14:textId="77777777" w:rsidR="0069280B" w:rsidRDefault="0069280B" w:rsidP="0069280B">
      <w:r>
        <w:t>Что больше всего удивляет - это то, что государство не хочет участвовать в этом. Оно не хочет быть гарантом. Мы, когда обсуждали эти долговременные сбережения, предложили: давайте не просто негосударственным пенсионным фондам отдадим все функции, давайте и государство возьмёт на себя обязанность - если сбережения граждан растут ниже инфляции, оно оставшуюся часть дополняет. Понятно, ясно. То есть провалился там этот негосударственный пенсионный фонд - государство дополнило необходимую часть. Выиграл ещё больше - замечательно, значит, человек заработал,</w:t>
      </w:r>
    </w:p>
    <w:p w14:paraId="4D91BECA" w14:textId="77777777" w:rsidR="0069280B" w:rsidRDefault="0069280B" w:rsidP="0069280B">
      <w:r>
        <w:t>- пояснил собеседник Царьграда. Однако реакция ответственных лиц во власти на эти предлагаемые поправки была однозначной и не терпящей никаких возражений, подчеркнул Алексей Куринный.</w:t>
      </w:r>
    </w:p>
    <w:p w14:paraId="6B512CF0" w14:textId="77777777" w:rsidR="0069280B" w:rsidRDefault="0069280B" w:rsidP="0069280B">
      <w:r>
        <w:t>Категорическое "нет", государство, мол, в этом не участвует, это сам гражданин. Это он с негосударственным пенсионным фондом - они, дескать, пускай решают: получится - получится, не получится - ну как бы сам виноват,</w:t>
      </w:r>
    </w:p>
    <w:p w14:paraId="2435E00F" w14:textId="77777777" w:rsidR="0069280B" w:rsidRDefault="0069280B" w:rsidP="0069280B">
      <w:r>
        <w:t>- подытожил депутат Госдумы.</w:t>
      </w:r>
    </w:p>
    <w:p w14:paraId="41E17671" w14:textId="77777777" w:rsidR="0069280B" w:rsidRDefault="0069280B" w:rsidP="0069280B">
      <w:r>
        <w:t>"Попытка приоткрыть окно Овертона"</w:t>
      </w:r>
    </w:p>
    <w:p w14:paraId="0189A279" w14:textId="77777777" w:rsidR="0069280B" w:rsidRDefault="0069280B" w:rsidP="0069280B">
      <w:r>
        <w:t>Ранее экономист Валерий Корнеев прокомментировал в разговоре с Царьградом неожиданное предложение депутата Госдумы Светланы Бессараб, которая посоветовала гражданам гарантированный способ увеличить будущую пенсию вдвое. Для этого, пояснила она, нужно просто выйти на пенсию на 10 лет попозже: мужчинам с 75 лет, а женщинам - с 70.</w:t>
      </w:r>
    </w:p>
    <w:p w14:paraId="182AB222" w14:textId="77777777" w:rsidR="0069280B" w:rsidRDefault="0069280B" w:rsidP="0069280B">
      <w:r>
        <w:t>Я думаю, что это попытка приоткрыть окно Овертона, чтобы на следующем этапе открыть его ещё шире, чтобы постепенно сдвигать границы. То есть нужно, чтобы люди, которым рассказывают о каком-то будущем повышении пенсии, свыклись с тем, что опять идёт разговор о повышении пенсионного возраста. Их заманивают цифрой, что пенсия будет в два раза больше, но им при этом забыли сказать, что многие вряд ли смогут дожить до этого возраста. А ещё то, что через 10 лет увеличенная в два раза пенсия с точки зрения реальной покупательной способности будет, может быть, даже гораздо ниже, чем сегодняшняя,</w:t>
      </w:r>
    </w:p>
    <w:p w14:paraId="39008258" w14:textId="77777777" w:rsidR="0069280B" w:rsidRDefault="0069280B" w:rsidP="0069280B">
      <w:r>
        <w:t>- указал эксперт.</w:t>
      </w:r>
    </w:p>
    <w:p w14:paraId="63952D97" w14:textId="77777777" w:rsidR="0069280B" w:rsidRDefault="0069280B" w:rsidP="0069280B">
      <w:r>
        <w:lastRenderedPageBreak/>
        <w:t>Он добавил, что государство всегда заботится о том, чтобы снизить свои траты. При этом либеральные финансисты, которые в большом количестве присутствуют в экономическом блоке власти, отличаются своеобразным взглядом на социальные расходы.</w:t>
      </w:r>
    </w:p>
    <w:p w14:paraId="6D02E440" w14:textId="77777777" w:rsidR="0069280B" w:rsidRDefault="0069280B" w:rsidP="0069280B">
      <w:r>
        <w:t>Для них любая плата людям в виде пенсий, пособий, в виде расходов на здравоохранение, образование - это на самом деле минус с точки зрения сведения доходов и расходов бюджета. В их понимании это всё расходы, которые надо сокращать. Вот такая парадигма в головах у этих лиц, которые распоряжаются федеральным бюджетом. Хотя на самом деле у нас государство существует как раз для того, чтобы улучшать положение людей. В общем-то, тратить на людей - это и есть цель бюджета,</w:t>
      </w:r>
    </w:p>
    <w:p w14:paraId="22FB68C2" w14:textId="77777777" w:rsidR="0069280B" w:rsidRDefault="0069280B" w:rsidP="0069280B">
      <w:r>
        <w:t>- подытожил экономист.</w:t>
      </w:r>
    </w:p>
    <w:p w14:paraId="7D1BFF22" w14:textId="69301774" w:rsidR="0069280B" w:rsidRPr="00174ADD" w:rsidRDefault="0069280B" w:rsidP="005446E8">
      <w:hyperlink r:id="rId20" w:history="1">
        <w:r w:rsidRPr="00376911">
          <w:rPr>
            <w:rStyle w:val="a3"/>
          </w:rPr>
          <w:t>https://tsargrad.tv/news/vse-riski-perelozhili-na-budushhih-pensionerov-chinovniki-snimajut-s-sebja-otvetstvennost-dalshe-sami_1464934</w:t>
        </w:r>
      </w:hyperlink>
      <w:r>
        <w:t xml:space="preserve"> </w:t>
      </w:r>
    </w:p>
    <w:p w14:paraId="28385071" w14:textId="77777777" w:rsidR="001F3BB2" w:rsidRPr="00174ADD" w:rsidRDefault="001F3BB2" w:rsidP="001F3BB2">
      <w:pPr>
        <w:pStyle w:val="2"/>
      </w:pPr>
      <w:bookmarkStart w:id="78" w:name="ф5"/>
      <w:bookmarkStart w:id="79" w:name="_Toc215727790"/>
      <w:bookmarkEnd w:id="78"/>
      <w:r w:rsidRPr="00174ADD">
        <w:t>sibnovosti.ru, 03.12.2025, Как приумножить пенсионные накопления без лишних рисков</w:t>
      </w:r>
      <w:bookmarkEnd w:id="79"/>
    </w:p>
    <w:p w14:paraId="1372B826" w14:textId="77777777" w:rsidR="001F3BB2" w:rsidRPr="00174ADD" w:rsidRDefault="001F3BB2" w:rsidP="008D7D57">
      <w:pPr>
        <w:pStyle w:val="3"/>
      </w:pPr>
      <w:bookmarkStart w:id="80" w:name="_Toc215727791"/>
      <w:r w:rsidRPr="00174ADD">
        <w:t>У клиентов негосударственных пенсионных фондов (НПФ) есть право сменить фонд. Но многие не задумываются о том, что поспешный переход может стоить части уже начисленного дохода на ваши накопления. В этом материале разбираемся, как предотвратить потери и использовать средства эффективно.</w:t>
      </w:r>
      <w:bookmarkEnd w:id="80"/>
    </w:p>
    <w:p w14:paraId="330F4D04" w14:textId="02C9E26F" w:rsidR="001F3BB2" w:rsidRPr="00174ADD" w:rsidRDefault="001F3BB2" w:rsidP="001F3BB2">
      <w:r w:rsidRPr="00174ADD">
        <w:t xml:space="preserve">Для начала важно понимать, что, если ваши пенсионные накопления находятся в НПФ, то на них фонд ежегодно начисляет инвестиционный доход. По итогам 2024 года фонд </w:t>
      </w:r>
      <w:r w:rsidR="00965958">
        <w:t>«</w:t>
      </w:r>
      <w:r w:rsidRPr="00174ADD">
        <w:t>БУДУЩЕЕ</w:t>
      </w:r>
      <w:r w:rsidR="00965958">
        <w:t>»</w:t>
      </w:r>
      <w:r w:rsidRPr="00174ADD">
        <w:t xml:space="preserve"> распределил на счета своих клиентов в Иркутской области по обязательному пенсионному страхованию (ОПС) 1,5 млрд рублей. А также, за январь-сентябрь 2025 года выплатил из средств пенсионных накоплений 242 млн рублей. Важно отметить, что разница по доходности фондов, представленных сегодня в РФ — незначительна. При этом, доходность НПФ </w:t>
      </w:r>
      <w:r w:rsidR="00965958">
        <w:t>«</w:t>
      </w:r>
      <w:r w:rsidRPr="00174ADD">
        <w:t>БУДУЩЕЕ</w:t>
      </w:r>
      <w:r w:rsidR="00965958">
        <w:t>»</w:t>
      </w:r>
      <w:r w:rsidRPr="00174ADD">
        <w:t xml:space="preserve"> по итогам 2024 года выше среднего по рынку.</w:t>
      </w:r>
    </w:p>
    <w:p w14:paraId="6D0A69AB" w14:textId="77777777" w:rsidR="001F3BB2" w:rsidRPr="00174ADD" w:rsidRDefault="001F3BB2" w:rsidP="001F3BB2">
      <w:r w:rsidRPr="00174ADD">
        <w:t>Законом предусмотрен перевод средств по договору об ОПС между фондами без потерь раз в пять лет. На это стоит обратить особенное внимание. Если сделать это вне установленного срока, вы потеряете часть накопленного инвестиционного дохода.</w:t>
      </w:r>
    </w:p>
    <w:p w14:paraId="4384AF72" w14:textId="748FB374" w:rsidR="001F3BB2" w:rsidRPr="00174ADD" w:rsidRDefault="001F3BB2" w:rsidP="001F3BB2">
      <w:r w:rsidRPr="00174ADD">
        <w:t xml:space="preserve">Узнать о возможных потерях в результате срочного перехода в другой фонд можно из выписки о состоянии индивидуального пенсионного счета на портале </w:t>
      </w:r>
      <w:r w:rsidR="00965958">
        <w:t>«</w:t>
      </w:r>
      <w:r w:rsidRPr="00174ADD">
        <w:t>Госуслуги</w:t>
      </w:r>
      <w:r w:rsidR="00965958">
        <w:t>»</w:t>
      </w:r>
      <w:r w:rsidRPr="00174ADD">
        <w:t xml:space="preserve"> или в личном кабинете фонда, в котором у вас накопления.</w:t>
      </w:r>
    </w:p>
    <w:p w14:paraId="544B78A9" w14:textId="77777777" w:rsidR="001F3BB2" w:rsidRPr="00174ADD" w:rsidRDefault="001F3BB2" w:rsidP="001F3BB2">
      <w:r w:rsidRPr="00174ADD">
        <w:t>Как не потерять доход</w:t>
      </w:r>
    </w:p>
    <w:p w14:paraId="6E60D9D6" w14:textId="77777777" w:rsidR="001F3BB2" w:rsidRPr="00174ADD" w:rsidRDefault="001F3BB2" w:rsidP="001F3BB2">
      <w:r w:rsidRPr="00174ADD">
        <w:t>С 2024 года большинство фондов может предложить своим клиентам дополнительные преимущества в отношении накопленных денег по договору об ОПС.</w:t>
      </w:r>
    </w:p>
    <w:p w14:paraId="1491DCE8" w14:textId="7F8B5112" w:rsidR="001F3BB2" w:rsidRPr="00174ADD" w:rsidRDefault="00965958" w:rsidP="001F3BB2">
      <w:r>
        <w:t>«</w:t>
      </w:r>
      <w:r w:rsidR="001F3BB2" w:rsidRPr="00174ADD">
        <w:t xml:space="preserve">Декабрь — это тот месяц, в котором вы можете отказаться от невыгодной для вас смены НПФ, если вы подавали в этом году заявление о переходе в другой фонд, — отметил Олег Мошляк, генеральный директор НПФ </w:t>
      </w:r>
      <w:r>
        <w:t>«</w:t>
      </w:r>
      <w:r w:rsidR="001F3BB2" w:rsidRPr="00174ADD">
        <w:t>БУДУЩЕЕ</w:t>
      </w:r>
      <w:r>
        <w:t>»</w:t>
      </w:r>
      <w:r w:rsidR="001F3BB2" w:rsidRPr="00174ADD">
        <w:t xml:space="preserve">. — В нашем фонде вы можете перевести пенсионные накопления в программу долгосрочных сбережений без потерь. В </w:t>
      </w:r>
      <w:r w:rsidR="001F3BB2" w:rsidRPr="00174ADD">
        <w:lastRenderedPageBreak/>
        <w:t>этом случае, накопленные средства можно будет использовать на оплату дорогостоящего лечения, если такая ситуация возникнет. При вступлении в программу долгосрочных сбережений именно с нашим фондом вы получите два основных преимущества:</w:t>
      </w:r>
    </w:p>
    <w:p w14:paraId="3AD474FE" w14:textId="77777777" w:rsidR="001F3BB2" w:rsidRPr="00174ADD" w:rsidRDefault="001F3BB2" w:rsidP="001F3BB2">
      <w:r w:rsidRPr="00174ADD">
        <w:t>Безубыточность. Фонд гарантирует, что сумма по договору ПДС не уменьшится.</w:t>
      </w:r>
    </w:p>
    <w:p w14:paraId="0398FD68" w14:textId="77777777" w:rsidR="001F3BB2" w:rsidRPr="00174ADD" w:rsidRDefault="001F3BB2" w:rsidP="001F3BB2">
      <w:r w:rsidRPr="00174ADD">
        <w:t>Срок выплат — вы можете получить всю сумму в виде периодических выплат в течение одного года при достижении 55 лет для женщин, 60 для мужчин.</w:t>
      </w:r>
    </w:p>
    <w:p w14:paraId="1F3E3D0D" w14:textId="3192981E" w:rsidR="001F3BB2" w:rsidRPr="00174ADD" w:rsidRDefault="001F3BB2" w:rsidP="001F3BB2">
      <w:r w:rsidRPr="00174ADD">
        <w:t>И это, не считая других привилегий программы: государственное софинансирование, повышенный налоговый вычет и полное наследование. Поэтому я советую перевести средства с договора об ОПС в ПДС и не допускать потерь при срочной смене фонда. Это очень актуально для людей старше 40 лет, которым осталось порядка 15 лет до пенсии</w:t>
      </w:r>
      <w:r w:rsidR="00965958">
        <w:t>»</w:t>
      </w:r>
      <w:r w:rsidRPr="00174ADD">
        <w:t>.</w:t>
      </w:r>
    </w:p>
    <w:p w14:paraId="31B8CD07" w14:textId="77777777" w:rsidR="001F3BB2" w:rsidRPr="00174ADD" w:rsidRDefault="001F3BB2" w:rsidP="001F3BB2">
      <w:r w:rsidRPr="00174ADD">
        <w:t>Что нужно сделать?</w:t>
      </w:r>
    </w:p>
    <w:p w14:paraId="199E4CF4" w14:textId="77777777" w:rsidR="001F3BB2" w:rsidRPr="00174ADD" w:rsidRDefault="001F3BB2" w:rsidP="001F3BB2">
      <w:r w:rsidRPr="00174ADD">
        <w:t>Если в этом году подавали заявление о переходе в другой НПФ и нет уверенности, что сохраните заработанный доход, до конца года отзовите поданное заявление в социальном фонде РФ (СФР).</w:t>
      </w:r>
    </w:p>
    <w:p w14:paraId="68FAE416" w14:textId="77777777" w:rsidR="001F3BB2" w:rsidRPr="00174ADD" w:rsidRDefault="001F3BB2" w:rsidP="001F3BB2">
      <w:r w:rsidRPr="00174ADD">
        <w:t>Заключите договор долгосрочных сбережений с НПФ, с которым у вас договор об ОПС.</w:t>
      </w:r>
    </w:p>
    <w:p w14:paraId="7C0D09B6" w14:textId="77777777" w:rsidR="001F3BB2" w:rsidRPr="00174ADD" w:rsidRDefault="001F3BB2" w:rsidP="001F3BB2">
      <w:r w:rsidRPr="00174ADD">
        <w:t>До конца года подайте заявление в НПФ об единовременном взносе (о переводе ОПС в ПДС).</w:t>
      </w:r>
    </w:p>
    <w:p w14:paraId="1B3A96A3" w14:textId="77777777" w:rsidR="001F3BB2" w:rsidRPr="00174ADD" w:rsidRDefault="001F3BB2" w:rsidP="001F3BB2">
      <w:r w:rsidRPr="00174ADD">
        <w:t>На что еще обратить внимание</w:t>
      </w:r>
    </w:p>
    <w:p w14:paraId="31B1A715" w14:textId="4F62CEC2" w:rsidR="001F3BB2" w:rsidRPr="00174ADD" w:rsidRDefault="001F3BB2" w:rsidP="001F3BB2">
      <w:r w:rsidRPr="00174ADD">
        <w:t xml:space="preserve">Удобство обслуживания. В Красноярске работает новый офис НПФ </w:t>
      </w:r>
      <w:r w:rsidR="00965958">
        <w:t>«</w:t>
      </w:r>
      <w:r w:rsidRPr="00174ADD">
        <w:t>БУДУЩЕЕ</w:t>
      </w:r>
      <w:r w:rsidR="00965958">
        <w:t>»</w:t>
      </w:r>
      <w:r w:rsidRPr="00174ADD">
        <w:t xml:space="preserve"> (адрес: ул.78 Добровольческой Бригады, д.15), где специалисты проконсультируют по всем вопросам обязательного пенсионного страхования и по программе долгосрочных сбережений. Технологичность сервисов. У фонда есть личный кабинет и мобильное приложение, позволяющие отслеживать свои накопления и пополнять их онлайн.</w:t>
      </w:r>
    </w:p>
    <w:p w14:paraId="0763AF7E" w14:textId="4E93F46B" w:rsidR="001F3BB2" w:rsidRPr="00174ADD" w:rsidRDefault="001F3BB2" w:rsidP="001F3BB2">
      <w:r w:rsidRPr="00174ADD">
        <w:t xml:space="preserve">Стабильность. НПФ </w:t>
      </w:r>
      <w:r w:rsidR="00965958">
        <w:t>«</w:t>
      </w:r>
      <w:r w:rsidRPr="00174ADD">
        <w:t>БУДУЩЕЕ</w:t>
      </w:r>
      <w:r w:rsidR="00965958">
        <w:t>»</w:t>
      </w:r>
      <w:r w:rsidRPr="00174ADD">
        <w:t xml:space="preserve"> существует на рынке пенсионных услуг с 2014 года. Занимает 3-е место по объему пенсионных накоплений. Клиентами фонда являются более 8,8 млн человек, а в управлении находятся свыше 760 млрд рублей пенсионных активов.</w:t>
      </w:r>
    </w:p>
    <w:p w14:paraId="1650269B" w14:textId="0B5AEE42" w:rsidR="001F3BB2" w:rsidRPr="00174ADD" w:rsidRDefault="001F3BB2" w:rsidP="001F3BB2">
      <w:r w:rsidRPr="00174ADD">
        <w:t xml:space="preserve">Надежность. Фонд имеет рейтинги AAA|ru.pf| от </w:t>
      </w:r>
      <w:r w:rsidR="00965958">
        <w:t>«</w:t>
      </w:r>
      <w:r w:rsidRPr="00174ADD">
        <w:t>НРА</w:t>
      </w:r>
      <w:r w:rsidR="00965958">
        <w:t>»</w:t>
      </w:r>
      <w:r w:rsidRPr="00174ADD">
        <w:t xml:space="preserve"> и ruAA+ от </w:t>
      </w:r>
      <w:r w:rsidR="00965958">
        <w:t>«</w:t>
      </w:r>
      <w:r w:rsidRPr="00174ADD">
        <w:t>Эксперт РА</w:t>
      </w:r>
      <w:r w:rsidR="00965958">
        <w:t>»</w:t>
      </w:r>
      <w:r w:rsidRPr="00174ADD">
        <w:t>. Также фонд является членом Национальной ассоциации негосударственных пенсионных фондов (НАПФ).</w:t>
      </w:r>
    </w:p>
    <w:p w14:paraId="3408EFE4" w14:textId="10089575" w:rsidR="001F3BB2" w:rsidRPr="00174ADD" w:rsidRDefault="001F3BB2" w:rsidP="001F3BB2">
      <w:hyperlink r:id="rId21" w:history="1">
        <w:r w:rsidRPr="00174ADD">
          <w:rPr>
            <w:rStyle w:val="a3"/>
          </w:rPr>
          <w:t>https://sibnovosti.ru/news/449691/</w:t>
        </w:r>
      </w:hyperlink>
      <w:r w:rsidRPr="00174ADD">
        <w:t xml:space="preserve"> </w:t>
      </w:r>
    </w:p>
    <w:p w14:paraId="00B1AA97" w14:textId="77777777" w:rsidR="00E12134" w:rsidRPr="00174ADD" w:rsidRDefault="00E12134" w:rsidP="00E12134">
      <w:pPr>
        <w:pStyle w:val="2"/>
      </w:pPr>
      <w:bookmarkStart w:id="81" w:name="_Toc215727792"/>
      <w:r w:rsidRPr="00174ADD">
        <w:lastRenderedPageBreak/>
        <w:t>Коммерсантъ Ростов-на-Дону, 03.12.2025, В Ростовской области тестируют услугу долгосрочных сбережений через МФЦ</w:t>
      </w:r>
      <w:bookmarkEnd w:id="81"/>
    </w:p>
    <w:p w14:paraId="3AEA046D" w14:textId="77777777" w:rsidR="00E12134" w:rsidRPr="00174ADD" w:rsidRDefault="00E12134" w:rsidP="008D7D57">
      <w:pPr>
        <w:pStyle w:val="3"/>
      </w:pPr>
      <w:bookmarkStart w:id="82" w:name="_Toc215727793"/>
      <w:r w:rsidRPr="00174ADD">
        <w:t>Многофункциональные центры Ростовской области с 1 декабря участвуют в пилотном проекте по оформлению договоров долгосрочных сбережений. Об этом сообщил заместитель губернатора региона Артем Хохлов.</w:t>
      </w:r>
      <w:bookmarkEnd w:id="82"/>
    </w:p>
    <w:p w14:paraId="3EB88B76" w14:textId="77777777" w:rsidR="00E12134" w:rsidRPr="00174ADD" w:rsidRDefault="00E12134" w:rsidP="00E12134">
      <w:r w:rsidRPr="00174ADD">
        <w:t>По словам господина Хохлова, на Дону работает 77 офисов МФЦ и 319 территориально обособленных структурных подразделений. Консультации и услуги доступны в секторах пользовательского сопровождения. Сотрудники центров детально объясняют условия программы, помогают подобрать фонд и оформить соглашение.</w:t>
      </w:r>
    </w:p>
    <w:p w14:paraId="48CB0635" w14:textId="376A9C6A" w:rsidR="00E12134" w:rsidRPr="00174ADD" w:rsidRDefault="00965958" w:rsidP="00E12134">
      <w:r>
        <w:t>«</w:t>
      </w:r>
      <w:r w:rsidR="00E12134" w:rsidRPr="00174ADD">
        <w:t>Программа долгосрочных сбережений — современный финансовый инструмент, с помощью которого гражданин может сформировать денежную подушку безопасности, сберечь финансовые средства на случай непредвиденных ситуаций или получить доход в будущем</w:t>
      </w:r>
      <w:r>
        <w:t>»</w:t>
      </w:r>
      <w:r w:rsidR="00E12134" w:rsidRPr="00174ADD">
        <w:t>,</w:t>
      </w:r>
      <w:r w:rsidR="00F77E0B" w:rsidRPr="00174ADD">
        <w:t xml:space="preserve"> </w:t>
      </w:r>
      <w:r w:rsidR="00E12134" w:rsidRPr="00174ADD">
        <w:t>— пояснил Хохлов.</w:t>
      </w:r>
    </w:p>
    <w:p w14:paraId="4EBD1153" w14:textId="6CF4B495" w:rsidR="003B33C7" w:rsidRPr="00174ADD" w:rsidRDefault="00E12134" w:rsidP="00E12134">
      <w:hyperlink r:id="rId22" w:history="1">
        <w:r w:rsidRPr="00174ADD">
          <w:rPr>
            <w:rStyle w:val="a3"/>
          </w:rPr>
          <w:t>https://www.kommersant.ru/doc/8250227</w:t>
        </w:r>
      </w:hyperlink>
    </w:p>
    <w:p w14:paraId="2AA5470D" w14:textId="77777777" w:rsidR="006B5D2B" w:rsidRPr="00174ADD" w:rsidRDefault="006B5D2B" w:rsidP="006B5D2B">
      <w:pPr>
        <w:pStyle w:val="2"/>
      </w:pPr>
      <w:bookmarkStart w:id="83" w:name="_Toc215727794"/>
      <w:r w:rsidRPr="00174ADD">
        <w:t>Заполярная правда, 03.12.2025, Вступить в программу долгосрочных сбережений можно через МФЦ</w:t>
      </w:r>
      <w:bookmarkEnd w:id="83"/>
    </w:p>
    <w:p w14:paraId="21A3929E" w14:textId="45F49BEB" w:rsidR="006B5D2B" w:rsidRPr="00174ADD" w:rsidRDefault="006B5D2B" w:rsidP="008D7D57">
      <w:pPr>
        <w:pStyle w:val="3"/>
      </w:pPr>
      <w:bookmarkStart w:id="84" w:name="_Toc215727795"/>
      <w:r w:rsidRPr="00174ADD">
        <w:t xml:space="preserve">Наш регион вошёл в число пилотных территорий, где жители могут заключить договор по Программе долгосрочных сбережений (ПДС) в многофункциональных центрах </w:t>
      </w:r>
      <w:r w:rsidR="00965958">
        <w:t>«</w:t>
      </w:r>
      <w:r w:rsidRPr="00174ADD">
        <w:t>Мои документы</w:t>
      </w:r>
      <w:r w:rsidR="00965958">
        <w:t>»</w:t>
      </w:r>
      <w:r w:rsidRPr="00174ADD">
        <w:t>. Это позволит сделать услугу более доступной, а также даёт возможность получать профессиональные консультации.</w:t>
      </w:r>
      <w:bookmarkEnd w:id="84"/>
    </w:p>
    <w:p w14:paraId="1B3C8986" w14:textId="5B29793E" w:rsidR="006B5D2B" w:rsidRPr="00174ADD" w:rsidRDefault="006B5D2B" w:rsidP="006B5D2B">
      <w:r w:rsidRPr="00174ADD">
        <w:t xml:space="preserve">В МФЦ специалисты помогают заявителям разобраться в условиях программы, дают разъяснения по вопросам софинансирования со стороны государства, гарантиям сохранности средств, переводу пенсионных накоплений. При этом сам договор гражданин оформляет лично с использованием подтверждённой учётной записи на портале </w:t>
      </w:r>
      <w:r w:rsidR="00965958">
        <w:t>«</w:t>
      </w:r>
      <w:r w:rsidRPr="00174ADD">
        <w:t>Госуслуги</w:t>
      </w:r>
      <w:r w:rsidR="00965958">
        <w:t>»</w:t>
      </w:r>
      <w:r w:rsidRPr="00174ADD">
        <w:t>. Сотрудники центра сопровождают и консультируют обратившихся на каждом этапе, помогают пользоваться сервисами.</w:t>
      </w:r>
    </w:p>
    <w:p w14:paraId="7C749026" w14:textId="4770F9FE" w:rsidR="006B5D2B" w:rsidRPr="00174ADD" w:rsidRDefault="006B5D2B" w:rsidP="006B5D2B">
      <w:r w:rsidRPr="00174ADD">
        <w:t xml:space="preserve">Напомним, что программа долгосрочных сбережений начала действовать по поручению президента РФ с января 2024 года. Она даёт людям возможность получить дополнительный доход для реализации приоритетных целей. Например, приобрести недвижимость, оплатить образование детей или дорогостоящее лечение. ПДС подходит для людей разного возраста и с любым уровнем доходов. Подробнее с условиями программы можно ознакомиться на портале госуслуг, а также на сайте </w:t>
      </w:r>
      <w:r w:rsidR="00965958">
        <w:t>«</w:t>
      </w:r>
      <w:r w:rsidRPr="00174ADD">
        <w:t>Мои финансы</w:t>
      </w:r>
      <w:r w:rsidR="00965958">
        <w:t>»</w:t>
      </w:r>
      <w:r w:rsidRPr="00174ADD">
        <w:t>, где представлен калькулятор для расчёта возможной суммы накоплений с учётом возраста, дохода и срока участия.</w:t>
      </w:r>
    </w:p>
    <w:p w14:paraId="1ECB0408" w14:textId="77777777" w:rsidR="006B5D2B" w:rsidRPr="00174ADD" w:rsidRDefault="006B5D2B" w:rsidP="006B5D2B">
      <w:r w:rsidRPr="00174ADD">
        <w:t>Ранее мы писали, что Госдума утвердила налоговое стимулирование для долгосрочных сбережений.</w:t>
      </w:r>
    </w:p>
    <w:p w14:paraId="27416A5A" w14:textId="4293BFD8" w:rsidR="00E12134" w:rsidRPr="00174ADD" w:rsidRDefault="006B5D2B" w:rsidP="006B5D2B">
      <w:hyperlink r:id="rId23" w:history="1">
        <w:r w:rsidRPr="00174ADD">
          <w:rPr>
            <w:rStyle w:val="a3"/>
          </w:rPr>
          <w:t>https://gazetazp.ru/news/obschestvo/vstupit-v-programmu-dolgosrochnyh-sberezhenij-mozhno-cherez-mfc.html</w:t>
        </w:r>
      </w:hyperlink>
    </w:p>
    <w:p w14:paraId="5A1A0085" w14:textId="77777777" w:rsidR="00CA0346" w:rsidRPr="00762840" w:rsidRDefault="00CA0346" w:rsidP="00CA0346">
      <w:pPr>
        <w:pStyle w:val="2"/>
      </w:pPr>
      <w:bookmarkStart w:id="85" w:name="_Toc215727796"/>
      <w:r>
        <w:lastRenderedPageBreak/>
        <w:t>Забайкальский рабочий</w:t>
      </w:r>
      <w:r w:rsidRPr="00762840">
        <w:t>, 04.12.2025, Договоры долгосрочных сбережений на 2 млрд рублей заключили в Забайкалье</w:t>
      </w:r>
      <w:bookmarkEnd w:id="85"/>
    </w:p>
    <w:p w14:paraId="47CA7E61" w14:textId="6ABF403F" w:rsidR="00CA0346" w:rsidRPr="00762840" w:rsidRDefault="00CA0346" w:rsidP="00CA0346">
      <w:pPr>
        <w:pStyle w:val="3"/>
      </w:pPr>
      <w:bookmarkStart w:id="86" w:name="_Toc215727797"/>
      <w:r w:rsidRPr="00762840">
        <w:t>В этом году жители Забайкалья заключили более 46 тысяч договоров долгосрочных сбережений на общую сумму 2 млрд рублей. Об этом 4 декабря сообщили в пресс-службе Минфина региона.</w:t>
      </w:r>
      <w:bookmarkEnd w:id="86"/>
      <w:r w:rsidRPr="00762840">
        <w:t xml:space="preserve"> </w:t>
      </w:r>
    </w:p>
    <w:p w14:paraId="611CD3F0" w14:textId="6272D76C" w:rsidR="00CA0346" w:rsidRPr="00762840" w:rsidRDefault="00CA0346" w:rsidP="00CA0346">
      <w:r w:rsidRPr="00762840">
        <w:t>При этом за октябрь было заключено 4,4 тысячи договоров долгосрочных сбережений на общую сумму 139 млн рублей.</w:t>
      </w:r>
    </w:p>
    <w:p w14:paraId="46590B22" w14:textId="29FB9AF2" w:rsidR="006B5D2B" w:rsidRPr="00762840" w:rsidRDefault="00CA0346" w:rsidP="00CA0346">
      <w:r w:rsidRPr="00762840">
        <w:t>— Программа долгосрочных сбережений, предполагающая софинансирование государством до 36 тысяч рублей в год в пользу участника и страхование суммы до 2,8 млн рублей, набирает популярность по всей России. С начала 2025 года россияне заключили более 8 миллионов договоров на сумму свыше 442 млрд рублей, — уточнили в ведомстве.</w:t>
      </w:r>
    </w:p>
    <w:p w14:paraId="6F00769D" w14:textId="6993ED90" w:rsidR="00CA0346" w:rsidRPr="00762840" w:rsidRDefault="00CA0346" w:rsidP="00CA0346">
      <w:hyperlink r:id="rId24" w:history="1">
        <w:r w:rsidRPr="00376911">
          <w:rPr>
            <w:rStyle w:val="a3"/>
            <w:lang w:val="en-US"/>
          </w:rPr>
          <w:t>https</w:t>
        </w:r>
        <w:r w:rsidRPr="00762840">
          <w:rPr>
            <w:rStyle w:val="a3"/>
          </w:rPr>
          <w:t>://</w:t>
        </w:r>
        <w:r w:rsidRPr="00376911">
          <w:rPr>
            <w:rStyle w:val="a3"/>
            <w:lang w:val="en-US"/>
          </w:rPr>
          <w:t>zabrab</w:t>
        </w:r>
        <w:r w:rsidRPr="00762840">
          <w:rPr>
            <w:rStyle w:val="a3"/>
          </w:rPr>
          <w:t>75.</w:t>
        </w:r>
        <w:r w:rsidRPr="00376911">
          <w:rPr>
            <w:rStyle w:val="a3"/>
            <w:lang w:val="en-US"/>
          </w:rPr>
          <w:t>ru</w:t>
        </w:r>
        <w:r w:rsidRPr="00762840">
          <w:rPr>
            <w:rStyle w:val="a3"/>
          </w:rPr>
          <w:t>/</w:t>
        </w:r>
        <w:r w:rsidRPr="00376911">
          <w:rPr>
            <w:rStyle w:val="a3"/>
            <w:lang w:val="en-US"/>
          </w:rPr>
          <w:t>news</w:t>
        </w:r>
        <w:r w:rsidRPr="00762840">
          <w:rPr>
            <w:rStyle w:val="a3"/>
          </w:rPr>
          <w:t>/</w:t>
        </w:r>
        <w:r w:rsidRPr="00376911">
          <w:rPr>
            <w:rStyle w:val="a3"/>
            <w:lang w:val="en-US"/>
          </w:rPr>
          <w:t>obshhestvo</w:t>
        </w:r>
        <w:r w:rsidRPr="00762840">
          <w:rPr>
            <w:rStyle w:val="a3"/>
          </w:rPr>
          <w:t>/</w:t>
        </w:r>
        <w:r w:rsidRPr="00376911">
          <w:rPr>
            <w:rStyle w:val="a3"/>
            <w:lang w:val="en-US"/>
          </w:rPr>
          <w:t>dogovory</w:t>
        </w:r>
        <w:r w:rsidRPr="00762840">
          <w:rPr>
            <w:rStyle w:val="a3"/>
          </w:rPr>
          <w:t>-</w:t>
        </w:r>
        <w:r w:rsidRPr="00376911">
          <w:rPr>
            <w:rStyle w:val="a3"/>
            <w:lang w:val="en-US"/>
          </w:rPr>
          <w:t>dolgosrochnyh</w:t>
        </w:r>
        <w:r w:rsidRPr="00762840">
          <w:rPr>
            <w:rStyle w:val="a3"/>
          </w:rPr>
          <w:t>-</w:t>
        </w:r>
        <w:r w:rsidRPr="00376911">
          <w:rPr>
            <w:rStyle w:val="a3"/>
            <w:lang w:val="en-US"/>
          </w:rPr>
          <w:t>sberezhenij</w:t>
        </w:r>
        <w:r w:rsidRPr="00762840">
          <w:rPr>
            <w:rStyle w:val="a3"/>
          </w:rPr>
          <w:t>-</w:t>
        </w:r>
        <w:r w:rsidRPr="00376911">
          <w:rPr>
            <w:rStyle w:val="a3"/>
            <w:lang w:val="en-US"/>
          </w:rPr>
          <w:t>na</w:t>
        </w:r>
        <w:r w:rsidRPr="00762840">
          <w:rPr>
            <w:rStyle w:val="a3"/>
          </w:rPr>
          <w:t>-2-</w:t>
        </w:r>
        <w:r w:rsidRPr="00376911">
          <w:rPr>
            <w:rStyle w:val="a3"/>
            <w:lang w:val="en-US"/>
          </w:rPr>
          <w:t>mlrd</w:t>
        </w:r>
        <w:r w:rsidRPr="00762840">
          <w:rPr>
            <w:rStyle w:val="a3"/>
          </w:rPr>
          <w:t>-</w:t>
        </w:r>
        <w:r w:rsidRPr="00376911">
          <w:rPr>
            <w:rStyle w:val="a3"/>
            <w:lang w:val="en-US"/>
          </w:rPr>
          <w:t>rublej</w:t>
        </w:r>
        <w:r w:rsidRPr="00762840">
          <w:rPr>
            <w:rStyle w:val="a3"/>
          </w:rPr>
          <w:t>-</w:t>
        </w:r>
        <w:r w:rsidRPr="00376911">
          <w:rPr>
            <w:rStyle w:val="a3"/>
            <w:lang w:val="en-US"/>
          </w:rPr>
          <w:t>zaklyuchili</w:t>
        </w:r>
        <w:r w:rsidRPr="00762840">
          <w:rPr>
            <w:rStyle w:val="a3"/>
          </w:rPr>
          <w:t>-</w:t>
        </w:r>
        <w:r w:rsidRPr="00376911">
          <w:rPr>
            <w:rStyle w:val="a3"/>
            <w:lang w:val="en-US"/>
          </w:rPr>
          <w:t>v</w:t>
        </w:r>
        <w:r w:rsidRPr="00762840">
          <w:rPr>
            <w:rStyle w:val="a3"/>
          </w:rPr>
          <w:t>-</w:t>
        </w:r>
        <w:r w:rsidRPr="00376911">
          <w:rPr>
            <w:rStyle w:val="a3"/>
            <w:lang w:val="en-US"/>
          </w:rPr>
          <w:t>zabajkale</w:t>
        </w:r>
        <w:r w:rsidRPr="00762840">
          <w:rPr>
            <w:rStyle w:val="a3"/>
          </w:rPr>
          <w:t>/</w:t>
        </w:r>
      </w:hyperlink>
      <w:r w:rsidRPr="00762840">
        <w:t xml:space="preserve"> </w:t>
      </w:r>
    </w:p>
    <w:p w14:paraId="6221CA89" w14:textId="77777777" w:rsidR="00CA0346" w:rsidRPr="00762840" w:rsidRDefault="00CA0346" w:rsidP="00CA0346"/>
    <w:p w14:paraId="61C77DB8" w14:textId="77777777" w:rsidR="00111D7C" w:rsidRDefault="00111D7C" w:rsidP="00111D7C">
      <w:pPr>
        <w:pStyle w:val="10"/>
      </w:pPr>
      <w:bookmarkStart w:id="87" w:name="_Toc165991074"/>
      <w:bookmarkStart w:id="88" w:name="_Toc215727798"/>
      <w:r w:rsidRPr="00174ADD">
        <w:t>Новости развития системы обязательного пенсионного страхования и страховой пенсии</w:t>
      </w:r>
      <w:bookmarkEnd w:id="46"/>
      <w:bookmarkEnd w:id="47"/>
      <w:bookmarkEnd w:id="48"/>
      <w:bookmarkEnd w:id="87"/>
      <w:bookmarkEnd w:id="88"/>
    </w:p>
    <w:p w14:paraId="68AE8B81" w14:textId="77777777" w:rsidR="006C4F4C" w:rsidRPr="00174ADD" w:rsidRDefault="006C4F4C" w:rsidP="006C4F4C">
      <w:pPr>
        <w:pStyle w:val="2"/>
      </w:pPr>
      <w:bookmarkStart w:id="89" w:name="ф6"/>
      <w:bookmarkStart w:id="90" w:name="_Toc215727799"/>
      <w:bookmarkEnd w:id="89"/>
      <w:r w:rsidRPr="00174ADD">
        <w:t>Финмаркет, 03.12.2025, Около 1,7 млн человек необходимо вовлекать в российскую экономику ежегодно до 2032 года</w:t>
      </w:r>
      <w:bookmarkEnd w:id="90"/>
    </w:p>
    <w:p w14:paraId="0B2ABFFD" w14:textId="77777777" w:rsidR="006C4F4C" w:rsidRPr="00174ADD" w:rsidRDefault="006C4F4C" w:rsidP="008D7D57">
      <w:pPr>
        <w:pStyle w:val="3"/>
      </w:pPr>
      <w:bookmarkStart w:id="91" w:name="_Toc215727800"/>
      <w:r w:rsidRPr="00174ADD">
        <w:t>Около 1,7 млн человек необходимо вовлекать в экономику ежегодно до 2032 года включительно, а всего надо заместить 12,2 млн человек по новому прогнозу Минтруда на ближайшие семь лет, сообщил глава ведомства Антон Котяков.</w:t>
      </w:r>
      <w:bookmarkEnd w:id="91"/>
    </w:p>
    <w:p w14:paraId="02140483" w14:textId="604466E3" w:rsidR="006C4F4C" w:rsidRPr="00174ADD" w:rsidRDefault="00965958" w:rsidP="006C4F4C">
      <w:r>
        <w:t>«</w:t>
      </w:r>
      <w:r w:rsidR="006C4F4C" w:rsidRPr="00174ADD">
        <w:t>Перспективная потребность детализирована на 435 начальных групп занятий, в которые объединены все профессии. Наиболее важным элементом кадрового прогноза сегодня является оценка замещающей кадровой потребности, она складывается из потребностей в специалистах для создаваемых, то есть новых рабочих мест, а также для замещения работников, выходящих на пенсию. Общая замещающая потребность на семь лет составляет 12,2 млн работников, в том числе 11,7 млн для замещения выбывающих на пенсию сотрудников и порядка 500 тыс. - это сотрудники, которые необходимы экономике в связи с созданием дополнительных рабочих мест</w:t>
      </w:r>
      <w:r>
        <w:t>»</w:t>
      </w:r>
      <w:r w:rsidR="006C4F4C" w:rsidRPr="00174ADD">
        <w:t>, - сказал Котяков в среду на пленарном заседании Всероссийского кадрового форума.</w:t>
      </w:r>
    </w:p>
    <w:p w14:paraId="54FDC086" w14:textId="1E2AF5CA" w:rsidR="006C4F4C" w:rsidRPr="00174ADD" w:rsidRDefault="006C4F4C" w:rsidP="006C4F4C">
      <w:r w:rsidRPr="00174ADD">
        <w:t xml:space="preserve">Он объяснил, что в среднем в год нам необходимо вовлекать в экономику порядка 1,7 млн человек. </w:t>
      </w:r>
      <w:r w:rsidR="00965958">
        <w:t>«</w:t>
      </w:r>
      <w:r w:rsidRPr="00174ADD">
        <w:t>В среднегодовом выражении мы видим, что этот показатели несколько ниже, чем те показатели, которые были в рамках первого прогноза, который мы делали на пять лет</w:t>
      </w:r>
      <w:r w:rsidR="00965958">
        <w:t>»</w:t>
      </w:r>
      <w:r w:rsidRPr="00174ADD">
        <w:t>, - уточнил он. Согласно первому, пятилетнему прогнозу, представленному в начале года, до 2030 года необходимо было заместить около 11 млн работников или 2,2 млн человек в год.</w:t>
      </w:r>
    </w:p>
    <w:p w14:paraId="25CFB198" w14:textId="77777777" w:rsidR="006C4F4C" w:rsidRPr="00174ADD" w:rsidRDefault="006C4F4C" w:rsidP="006C4F4C">
      <w:r w:rsidRPr="00174ADD">
        <w:lastRenderedPageBreak/>
        <w:t>Глава Минтруда напомнил, что семилетний прогноз потребностей рынка труда создан в РФ впервые. В этом году количество опрошенных работодателей увеличилось на четверть и составляет 330 тыс. компаний с общей штатной численностью в 23 млн сотрудников.</w:t>
      </w:r>
    </w:p>
    <w:p w14:paraId="2BDCE7B1" w14:textId="77777777" w:rsidR="006C4F4C" w:rsidRPr="00174ADD" w:rsidRDefault="006C4F4C" w:rsidP="006C4F4C">
      <w:r w:rsidRPr="00174ADD">
        <w:t>По словам Котякова, в семилетнем прогнозе был изменен источник сведений для расчета замещающей потребности, что повысило точность оценок.</w:t>
      </w:r>
    </w:p>
    <w:p w14:paraId="325561B0" w14:textId="3EF08396" w:rsidR="006C4F4C" w:rsidRPr="00174ADD" w:rsidRDefault="006C4F4C" w:rsidP="006C4F4C">
      <w:hyperlink r:id="rId25" w:history="1">
        <w:r w:rsidRPr="00174ADD">
          <w:rPr>
            <w:rStyle w:val="a3"/>
          </w:rPr>
          <w:t>http://www.finmarket.ru/news/6522338</w:t>
        </w:r>
      </w:hyperlink>
      <w:r w:rsidRPr="00174ADD">
        <w:t xml:space="preserve"> </w:t>
      </w:r>
    </w:p>
    <w:p w14:paraId="58373123" w14:textId="77777777" w:rsidR="006C4F4C" w:rsidRPr="00174ADD" w:rsidRDefault="006C4F4C" w:rsidP="006C4F4C">
      <w:pPr>
        <w:pStyle w:val="2"/>
      </w:pPr>
      <w:bookmarkStart w:id="92" w:name="_Toc215727801"/>
      <w:r w:rsidRPr="00174ADD">
        <w:t>РИА Новости, 03.12.2025, Замещающая кадровая потребность до 2032 года составляет 12,2 млн человек - Котяков</w:t>
      </w:r>
      <w:bookmarkEnd w:id="92"/>
    </w:p>
    <w:p w14:paraId="5864DE6F" w14:textId="77777777" w:rsidR="006C4F4C" w:rsidRPr="00174ADD" w:rsidRDefault="006C4F4C" w:rsidP="008D7D57">
      <w:pPr>
        <w:pStyle w:val="3"/>
      </w:pPr>
      <w:bookmarkStart w:id="93" w:name="_Toc215727802"/>
      <w:r w:rsidRPr="00174ADD">
        <w:t>Замещающая кадровая потребность на следующие семь лет составляет 12,2 миллиона работников, сообщил министр труда и социальной защиты России Антон Котяков.</w:t>
      </w:r>
      <w:bookmarkEnd w:id="93"/>
    </w:p>
    <w:p w14:paraId="30B6368C" w14:textId="66753388" w:rsidR="006C4F4C" w:rsidRPr="00174ADD" w:rsidRDefault="00965958" w:rsidP="006C4F4C">
      <w:r>
        <w:t>«</w:t>
      </w:r>
      <w:r w:rsidR="006C4F4C" w:rsidRPr="00174ADD">
        <w:t>Общая замещающая потребность на 7 лет составляет 12,2 миллиона работников, в том числе 11,7 миллиона работников, которые замещают убывающих на пенсию сотрудников</w:t>
      </w:r>
      <w:r>
        <w:t>»</w:t>
      </w:r>
      <w:r w:rsidR="006C4F4C" w:rsidRPr="00174ADD">
        <w:t>, - сказал Котяков во время пленарного заседания Всероссийского кадрового форума.</w:t>
      </w:r>
    </w:p>
    <w:p w14:paraId="3D2EE0C6" w14:textId="595753C0" w:rsidR="00111D7C" w:rsidRDefault="006C4F4C" w:rsidP="006C4F4C">
      <w:r w:rsidRPr="00174ADD">
        <w:t>Он отметил также, что общая потребность относительно прогноза 2025 года составляет 500 тысяч сотрудников к 2032 году.</w:t>
      </w:r>
    </w:p>
    <w:p w14:paraId="1DF96ACF" w14:textId="3E733FAC" w:rsidR="00570FE4" w:rsidRDefault="00570FE4" w:rsidP="00570FE4">
      <w:pPr>
        <w:pStyle w:val="2"/>
      </w:pPr>
      <w:bookmarkStart w:id="94" w:name="_Toc215727803"/>
      <w:r>
        <w:t>РИА Новости, 04.12.2025, Мошенники начали обманывать россиян под предлогом перерасчета пенсии за 2016-2018 гг</w:t>
      </w:r>
      <w:bookmarkEnd w:id="94"/>
    </w:p>
    <w:p w14:paraId="04835B33" w14:textId="55EAEFAC" w:rsidR="00570FE4" w:rsidRDefault="00570FE4" w:rsidP="00570FE4">
      <w:pPr>
        <w:pStyle w:val="3"/>
      </w:pPr>
      <w:bookmarkStart w:id="95" w:name="_Toc215727804"/>
      <w:r>
        <w:t>Мошенники начали обзванивать россиян от лица Пенсионного фонда РФ с легендой о перерасчете пенсии за 2016-2018 годы, выяснил корреспондент РИА Новости.</w:t>
      </w:r>
      <w:bookmarkEnd w:id="95"/>
    </w:p>
    <w:p w14:paraId="3E4E5864" w14:textId="77777777" w:rsidR="00570FE4" w:rsidRDefault="00570FE4" w:rsidP="00570FE4">
      <w:r>
        <w:t>Так, злоумышленник в ходе разговора называет все персональные данные жертвы и сообщают якобы о перерасчете пенсии .</w:t>
      </w:r>
    </w:p>
    <w:p w14:paraId="5EA1DC41" w14:textId="77777777" w:rsidR="00570FE4" w:rsidRDefault="00570FE4" w:rsidP="00570FE4">
      <w:r>
        <w:t>После аферист предлагает по телефону пройти якобы перерегистрацию в Пенсионном фонде и называет первые цифры банковской карты жертвы. Далее он просит назвать последующие цифры от карты, тем самым получив полный номер, а затем спрашивает и код, который приходит в смс.</w:t>
      </w:r>
    </w:p>
    <w:p w14:paraId="3777C6D1" w14:textId="028B80FC" w:rsidR="00570FE4" w:rsidRDefault="00570FE4" w:rsidP="00570FE4">
      <w:r>
        <w:t>Как выяснил корреспондент агентства, жертва, которая столкнулась с такой схемой, после того, как назвала мошеннику код, лишилась средств с банковской карты.</w:t>
      </w:r>
    </w:p>
    <w:p w14:paraId="4011FE82" w14:textId="1A5B37AA" w:rsidR="009E34A2" w:rsidRDefault="009E34A2" w:rsidP="009E34A2">
      <w:pPr>
        <w:pStyle w:val="2"/>
      </w:pPr>
      <w:bookmarkStart w:id="96" w:name="_Toc215727805"/>
      <w:r>
        <w:lastRenderedPageBreak/>
        <w:t>РИА Новости, 03.12.2025, Около 1,3 млн пенсий по инвалидности назначены беззаявительно с 2022 года - Соцфонд РФ</w:t>
      </w:r>
      <w:bookmarkEnd w:id="96"/>
    </w:p>
    <w:p w14:paraId="0D5D9EAA" w14:textId="5B8D8A3E" w:rsidR="009E34A2" w:rsidRDefault="009E34A2" w:rsidP="009E34A2">
      <w:pPr>
        <w:pStyle w:val="3"/>
      </w:pPr>
      <w:bookmarkStart w:id="97" w:name="_Toc215727806"/>
      <w:r>
        <w:t>Около 1,3 миллиона пенсий по инвалидности назначены в беззаявительном формате с 2022 года, сообщается на сайте Социального фонда России.</w:t>
      </w:r>
      <w:bookmarkEnd w:id="97"/>
    </w:p>
    <w:p w14:paraId="5B9CA6A3" w14:textId="77777777" w:rsidR="009E34A2" w:rsidRDefault="009E34A2" w:rsidP="009E34A2">
      <w:r>
        <w:t>"Беззаявительное назначение пенсий по инвалидности действует с 2022 года . За это время вынесено 1,3 миллиона решений о выплате в подобном формате", - говорится в сообщении.</w:t>
      </w:r>
    </w:p>
    <w:p w14:paraId="23B1B4FA" w14:textId="77777777" w:rsidR="009E34A2" w:rsidRDefault="009E34A2" w:rsidP="009E34A2">
      <w:r>
        <w:t>По данным Социального фонда, продление выплат происходит беззаявительно после того, как приходят данные медико-социальной экспертизы об установлении инвалидности на новый период. Благодаря этому за последние пять лет 8,3 миллиона человек продлили получение выплат без обращения в соответствующие службы.</w:t>
      </w:r>
    </w:p>
    <w:p w14:paraId="61125DCD" w14:textId="737894AA" w:rsidR="009E34A2" w:rsidRDefault="009E34A2" w:rsidP="009E34A2">
      <w:r>
        <w:t>Уточняется, что с 2025 года Социальный фонд автоматически устанавливает надбавку к пенсии инвалидов первой группы. С января этого года она была проиндексирована на 9,5%.</w:t>
      </w:r>
    </w:p>
    <w:p w14:paraId="33E3283A" w14:textId="49090818" w:rsidR="00247DB4" w:rsidRDefault="00247DB4" w:rsidP="00247DB4">
      <w:pPr>
        <w:pStyle w:val="2"/>
      </w:pPr>
      <w:bookmarkStart w:id="98" w:name="_Toc215727807"/>
      <w:r>
        <w:t>РИА Новости, 04.12.2025</w:t>
      </w:r>
      <w:r w:rsidRPr="00247DB4">
        <w:t xml:space="preserve">, </w:t>
      </w:r>
      <w:r>
        <w:t>Стоимость одного пенсионного коэффициента с 1 января составит около 157 руб - депутат</w:t>
      </w:r>
      <w:bookmarkEnd w:id="98"/>
    </w:p>
    <w:p w14:paraId="2C8B0413" w14:textId="68DC9D21" w:rsidR="00247DB4" w:rsidRDefault="00247DB4" w:rsidP="00247DB4">
      <w:pPr>
        <w:pStyle w:val="3"/>
      </w:pPr>
      <w:bookmarkStart w:id="99" w:name="_Toc215727808"/>
      <w:r>
        <w:t>Стоимость одного пенсионного коэффициента с 1 января составит около 157 рублей, сообщил РИА Новости депутат Госдумы Алексей Говырин ("Единая Россия").</w:t>
      </w:r>
      <w:bookmarkEnd w:id="99"/>
    </w:p>
    <w:p w14:paraId="6C281FEC" w14:textId="77777777" w:rsidR="00247DB4" w:rsidRDefault="00247DB4" w:rsidP="00247DB4">
      <w:r>
        <w:t>"Стоимость одного пенсионного коэффициента достигнет 156 рублей 76 копеек", - сказал Говырин .</w:t>
      </w:r>
    </w:p>
    <w:p w14:paraId="70B01E4B" w14:textId="5A5D8476" w:rsidR="00247DB4" w:rsidRDefault="00247DB4" w:rsidP="00247DB4">
      <w:r>
        <w:t>Пенсия по старости в РФ состоит из страховой части, рассчитывающейся исходя из накопленных индивидуальных пенсионных коэффициентов (ИПК), и фиксированной выплаты, индексирующейся ежегодно. Согласно действующему законодательству, право на страховую пенсию по старости имеют мужчины в возрасте 65 лет и женщины в возрасте 60 лет, а условиями для ее получения являются наличие как минимум 15-летнего страхового стажа и ИПК в размере не менее 30 баллов.</w:t>
      </w:r>
    </w:p>
    <w:p w14:paraId="61992D70" w14:textId="16635EE8" w:rsidR="00EC75C9" w:rsidRDefault="00EC75C9" w:rsidP="00EC75C9">
      <w:pPr>
        <w:pStyle w:val="2"/>
      </w:pPr>
      <w:bookmarkStart w:id="100" w:name="_Toc215727809"/>
      <w:r>
        <w:t>РИА Новости, 04.12.2025, Кабмин РФ обсудит финансирование пенсий для жителей ДНР, ЛНР и Запорожской области</w:t>
      </w:r>
      <w:bookmarkEnd w:id="100"/>
    </w:p>
    <w:p w14:paraId="4C711F6B" w14:textId="77777777" w:rsidR="00EC75C9" w:rsidRDefault="00EC75C9" w:rsidP="00EC75C9">
      <w:pPr>
        <w:pStyle w:val="3"/>
      </w:pPr>
      <w:bookmarkStart w:id="101" w:name="_Toc215727810"/>
      <w:r>
        <w:t>Правительство РФ на заседании в четверг обсудит финансирование пенсий для жителей ДНР, ЛНР и Запорожской области, сообщила пресс-служба кабмина.</w:t>
      </w:r>
      <w:bookmarkEnd w:id="101"/>
    </w:p>
    <w:p w14:paraId="2ACF293C" w14:textId="77777777" w:rsidR="00EC75C9" w:rsidRDefault="00EC75C9" w:rsidP="00EC75C9">
      <w:r>
        <w:t>"На заседании планируется рассмотреть следующие вопросы: ... О внесении изменений в распоряжение Правительства Российской Федерации от 17 января 2025 года №31-р", - говорится в сообщении.</w:t>
      </w:r>
    </w:p>
    <w:p w14:paraId="0F85E1F1" w14:textId="686DA2B5" w:rsidR="00EC75C9" w:rsidRDefault="00EC75C9" w:rsidP="00EC75C9">
      <w:r>
        <w:t xml:space="preserve">Отмечается, что разработка проекта акта продиктована необходимостью финансового обеспечения расходов на пенсионное обеспечение граждан, проживающих на </w:t>
      </w:r>
      <w:r>
        <w:lastRenderedPageBreak/>
        <w:t>территориях Донецкой Народной Республики, Луганской Народной Республики и Запорожской области, в соответствии с региональным законодательством.</w:t>
      </w:r>
    </w:p>
    <w:p w14:paraId="6111BC4D" w14:textId="3077DC41" w:rsidR="00516CD1" w:rsidRDefault="00516CD1" w:rsidP="00516CD1">
      <w:pPr>
        <w:pStyle w:val="2"/>
      </w:pPr>
      <w:bookmarkStart w:id="102" w:name="_Toc215727811"/>
      <w:r>
        <w:t>ТАСС, 03.12.2025</w:t>
      </w:r>
      <w:r w:rsidRPr="00516CD1">
        <w:t xml:space="preserve">, </w:t>
      </w:r>
      <w:r>
        <w:t>Миронов призвал выплачивать перед новым годом 13-ю пенсию</w:t>
      </w:r>
      <w:bookmarkEnd w:id="102"/>
    </w:p>
    <w:p w14:paraId="258963B1" w14:textId="110D8F58" w:rsidR="00516CD1" w:rsidRDefault="00516CD1" w:rsidP="00516CD1">
      <w:pPr>
        <w:pStyle w:val="3"/>
      </w:pPr>
      <w:bookmarkStart w:id="103" w:name="_Toc215727812"/>
      <w:r>
        <w:t>Российские пенсионеры должны получать дополнительную 13-ю пенсию перед Новым годом. Такое мнение высказал ТАСС председатель партии "Справедливая Россия" Сергей Миронов.</w:t>
      </w:r>
      <w:bookmarkEnd w:id="103"/>
    </w:p>
    <w:p w14:paraId="22C24695" w14:textId="77777777" w:rsidR="00516CD1" w:rsidRDefault="00516CD1" w:rsidP="00516CD1">
      <w:r>
        <w:t>"Почему бы не помочь нашим пенсионерам, чтобы они перед Новым годом могли и себе что-то на стол купить, а самое главное, они же хотят сделать какие-то подарочки своим внукам, внучкам. И это было бы абсолютно правильно и логично. Конечно, это надо делать - сказал Миронов. - Я абсолютно убежден, рано или поздно мы добьемся 13-й пенсии для наших дорогих пенсионеров".</w:t>
      </w:r>
    </w:p>
    <w:p w14:paraId="121A99D6" w14:textId="77777777" w:rsidR="00516CD1" w:rsidRDefault="00516CD1" w:rsidP="00516CD1">
      <w:r>
        <w:t>По словам депутата, подобная практика применяется во многих европейских странах. "Почему мы считаем, что это нужно делать? Многие получают социальную пенсию 8,5 тыс. рублей и все. Никаких баллов, никаких дополнительных пенсионных начислений им не положено", - отметил парламентарий.</w:t>
      </w:r>
    </w:p>
    <w:p w14:paraId="218C5E74" w14:textId="77777777" w:rsidR="00516CD1" w:rsidRDefault="00516CD1" w:rsidP="00516CD1">
      <w:r>
        <w:t>Он подчеркнул, что партия выступают с этой инициативой с 2013 года. "Мы в свое время много времени требовали индексации пенсии для работающих пенсионеров, нам говорили: "вы популисты, никогда этого не будет". Но мы добились этого", - сказал лидер партии, выразив уверенность, что так будет и с 13-й пенсией.</w:t>
      </w:r>
    </w:p>
    <w:p w14:paraId="04486682" w14:textId="22C68181" w:rsidR="00516CD1" w:rsidRDefault="00516CD1" w:rsidP="00516CD1">
      <w:hyperlink r:id="rId26" w:history="1">
        <w:r w:rsidRPr="0055135D">
          <w:rPr>
            <w:rStyle w:val="a3"/>
          </w:rPr>
          <w:t>https://tass.ru/obschestvo/25807893</w:t>
        </w:r>
      </w:hyperlink>
      <w:r w:rsidRPr="00B45D19">
        <w:t xml:space="preserve"> </w:t>
      </w:r>
    </w:p>
    <w:p w14:paraId="05050240" w14:textId="04244D86" w:rsidR="0096089D" w:rsidRDefault="0096089D" w:rsidP="0096089D">
      <w:pPr>
        <w:pStyle w:val="2"/>
      </w:pPr>
      <w:bookmarkStart w:id="104" w:name="_Toc215727813"/>
      <w:r>
        <w:t>РИА Новости, 04.12.2025, В Госдуму внесут проект о выплате 13-ой пенсии к новогодним праздникам</w:t>
      </w:r>
      <w:bookmarkEnd w:id="104"/>
    </w:p>
    <w:p w14:paraId="2C3402DB" w14:textId="7E6ED2D6" w:rsidR="0096089D" w:rsidRDefault="0096089D" w:rsidP="0096089D">
      <w:pPr>
        <w:pStyle w:val="3"/>
      </w:pPr>
      <w:bookmarkStart w:id="105" w:name="_Toc215727814"/>
      <w:r>
        <w:t>Депутаты Госдумы от партии "Справедливая Россия" предложили выплачивать 13-ю пенсию всем пенсионерам России перед новогодними праздниками.</w:t>
      </w:r>
      <w:bookmarkEnd w:id="105"/>
    </w:p>
    <w:p w14:paraId="625E4879" w14:textId="77777777" w:rsidR="0096089D" w:rsidRDefault="0096089D" w:rsidP="0096089D">
      <w:r>
        <w:t>Законопроект о внесении изменений в Федеральный закон "О страховых пенсиях" будет внесен в Госдуму в четверг . Документ имеется в распоряжении РИА Новости. Автором инициативы стал лидер партии, глава думской фракции Сергей Миронов.</w:t>
      </w:r>
    </w:p>
    <w:p w14:paraId="560F3DA5" w14:textId="77777777" w:rsidR="0096089D" w:rsidRDefault="0096089D" w:rsidP="0096089D">
      <w:r>
        <w:t>"Законопроектом предлагается установить ежегодную доплату к страховой пенсии по старости в размере страховой пенсии по старости соответствующего лица, но не ниже 1,5 величины прожиточного минимума пенсионера в целом по Российской Федерации на соответствующий год", - сообщается в пояснительной записке к проекту.</w:t>
      </w:r>
    </w:p>
    <w:p w14:paraId="21BCCE2A" w14:textId="77777777" w:rsidR="0096089D" w:rsidRDefault="0096089D" w:rsidP="0096089D">
      <w:r>
        <w:t>В беседе с РИА Новости Миронов сообщил, что 13-ю пенсию предлагается выплачивать к концу декабря, чтобы у пенсионеров появились дополнительные деньги на празднование Нового года и покупку подарков своим близким.</w:t>
      </w:r>
    </w:p>
    <w:p w14:paraId="633DF853" w14:textId="77777777" w:rsidR="0096089D" w:rsidRDefault="0096089D" w:rsidP="0096089D">
      <w:r>
        <w:t>По его словам, такая доплата должна быть не ниже 1,5 величины прожиточного минимума пенсионера в целом по России.</w:t>
      </w:r>
    </w:p>
    <w:p w14:paraId="5B6C648A" w14:textId="77777777" w:rsidR="0096089D" w:rsidRDefault="0096089D" w:rsidP="0096089D">
      <w:r>
        <w:lastRenderedPageBreak/>
        <w:t>"В 2025 году это около 22,8 тысяч рублей. Принятие фракционного законопроекта может стать ярким примером реализации государственной политики, направленной на улучшение качества жизни граждан преклонного возраста", - считает политик.</w:t>
      </w:r>
    </w:p>
    <w:p w14:paraId="2E12BAC8" w14:textId="6859DA8C" w:rsidR="0096089D" w:rsidRPr="00B45D19" w:rsidRDefault="0096089D" w:rsidP="0096089D">
      <w:r>
        <w:t>Миронов напомнил, что партия "Справедливая Россия" давно настаивает на этой выплате, и СР первые в Госдуме предложили ввести такую доплату.</w:t>
      </w:r>
    </w:p>
    <w:p w14:paraId="195C0764" w14:textId="43E86A14" w:rsidR="003A3013" w:rsidRDefault="003A3013" w:rsidP="003A3013">
      <w:pPr>
        <w:pStyle w:val="2"/>
      </w:pPr>
      <w:bookmarkStart w:id="106" w:name="_Toc215727815"/>
      <w:r>
        <w:t>РИА Новости, 03.12.2025, Госдума приняла в I чтении проект об учете срока службы добровольцами в пенсии</w:t>
      </w:r>
      <w:bookmarkEnd w:id="106"/>
    </w:p>
    <w:p w14:paraId="175E908A" w14:textId="43B3920E" w:rsidR="003A3013" w:rsidRDefault="003A3013" w:rsidP="003A3013">
      <w:pPr>
        <w:pStyle w:val="3"/>
      </w:pPr>
      <w:bookmarkStart w:id="107" w:name="_Toc215727816"/>
      <w:r>
        <w:t>Госдума на пленарном заседании приняла в первом чтении правительственный законопроект об учете времени службы в добровольческих формированиях участников СВО при установлении пенсионных выплат за выслугу лет.</w:t>
      </w:r>
      <w:bookmarkEnd w:id="107"/>
    </w:p>
    <w:p w14:paraId="21DBAB9E" w14:textId="77777777" w:rsidR="003A3013" w:rsidRDefault="003A3013" w:rsidP="003A3013">
      <w:r>
        <w:t>Законопроектом предлагается засчитывать периоды пребывания граждан в добровольческих формированиях, созданных в соответствии с федеральным законом "Об обороне", при назначении пенсий за выслугу лет.</w:t>
      </w:r>
    </w:p>
    <w:p w14:paraId="035389B2" w14:textId="77777777" w:rsidR="003A3013" w:rsidRDefault="003A3013" w:rsidP="003A3013">
      <w:r>
        <w:t>Председатель Госдумы Вячеслав Володин ранее отмечал, что решение вопросов социальной поддержки бойцов и их семей, донастройка системы норм в этом направлении является приоритетом для депутатов. По его словам, в ходе специальной военной операции добровольцы, рискуя жизнью, плечом к плечу с военнослужащими подразделений ВС РФ обеспечивают безопасность страны и ее граждан в борьбе с киевскими неонацистами.</w:t>
      </w:r>
    </w:p>
    <w:p w14:paraId="36D6151B" w14:textId="77777777" w:rsidR="003A3013" w:rsidRDefault="003A3013" w:rsidP="003A3013">
      <w:r>
        <w:t>Володин подчеркивал, что те, кто защищает Россию, должны иметь равные социальные гарантии, в том числе в части пенсионного обеспечения, поэтому справедливо зачесть в выслугу лет участников СВО срок пребывания в добровольческих формированиях.</w:t>
      </w:r>
    </w:p>
    <w:p w14:paraId="62533EFD" w14:textId="41BFAB8C" w:rsidR="003A3013" w:rsidRDefault="003A3013" w:rsidP="003A3013">
      <w:hyperlink r:id="rId27" w:history="1">
        <w:r w:rsidRPr="0055135D">
          <w:rPr>
            <w:rStyle w:val="a3"/>
          </w:rPr>
          <w:t>https://ria.ru/20251203/gosduma-2059530611.html</w:t>
        </w:r>
      </w:hyperlink>
      <w:r>
        <w:t xml:space="preserve"> </w:t>
      </w:r>
    </w:p>
    <w:p w14:paraId="3086864B" w14:textId="4F34BEF2" w:rsidR="00936EC8" w:rsidRDefault="00936EC8" w:rsidP="00936EC8">
      <w:pPr>
        <w:pStyle w:val="2"/>
      </w:pPr>
      <w:bookmarkStart w:id="108" w:name="_Toc215727817"/>
      <w:r>
        <w:t>Звезда, 03.12.2025, Цивилева: учет службы добровольцев в пенсии повысит их защищенность</w:t>
      </w:r>
      <w:bookmarkEnd w:id="108"/>
    </w:p>
    <w:p w14:paraId="33DAA65E" w14:textId="77777777" w:rsidR="00936EC8" w:rsidRDefault="00936EC8" w:rsidP="00936EC8">
      <w:pPr>
        <w:pStyle w:val="3"/>
      </w:pPr>
      <w:bookmarkStart w:id="109" w:name="_Toc215727818"/>
      <w:r>
        <w:t>Статс-секретарь - заместитель министра обороны Анна Цивилева подчеркнула, что документ подготовлен во исполнение поручения президента и направлен на расширение социальной поддержки граждан, участвовавших в добровольческих формированиях.</w:t>
      </w:r>
      <w:bookmarkEnd w:id="109"/>
    </w:p>
    <w:p w14:paraId="662D23B0" w14:textId="77777777" w:rsidR="00936EC8" w:rsidRDefault="00936EC8" w:rsidP="00936EC8">
      <w:r>
        <w:t>Государственная Дума на пленарном заседании приняла в первом чтении законопроект, предусматривающий включение службы в добровольческих формированиях в выслугу лет при назначении пенсионных выплат.</w:t>
      </w:r>
    </w:p>
    <w:p w14:paraId="6CBEF1F9" w14:textId="77777777" w:rsidR="00936EC8" w:rsidRDefault="00936EC8" w:rsidP="00936EC8">
      <w:r>
        <w:t>Статс-секретарь - заместитель министра обороны Анна Цивилева отметила, что принятие закона позволит гражданам, ранее проходившим военную или приравненную к ней службу, но не набравшим необходимый стаж, получить право на военную пенсию и повысить уровень социальной защищенности.</w:t>
      </w:r>
    </w:p>
    <w:p w14:paraId="7455D1E5" w14:textId="77777777" w:rsidR="00936EC8" w:rsidRDefault="00936EC8" w:rsidP="00936EC8">
      <w:r>
        <w:t xml:space="preserve">«Предлагается установить основание зачета в выслугу лет на пенсию лицам, ранее проходившим военную и приравненную к ней службу, периодов пребывания в добровольческих формированиях. Данный законопроект разработан в соответствии с </w:t>
      </w:r>
      <w:r>
        <w:lastRenderedPageBreak/>
        <w:t>указанием президента РФ в целях социальной поддержки граждан, пребывающих в добровольческих формированиях. Принятие закона позволит указанным гражданам, ранее уволенным с военной службы или иной без права на пенсию достичь необходимой выслуги лет для назначения военной пенсии», - сказала Цивилева.</w:t>
      </w:r>
    </w:p>
    <w:p w14:paraId="1B622260" w14:textId="77777777" w:rsidR="00936EC8" w:rsidRDefault="00936EC8" w:rsidP="00936EC8">
      <w:r>
        <w:t>Согласно инициативе, периоды выполнения задач в добровольческих подразделениях будут учитываться при назначении пенсии за выслугу лет, включая льготное исчисление для времени службы в особых условиях.</w:t>
      </w:r>
    </w:p>
    <w:p w14:paraId="71C192D4" w14:textId="75BA7591" w:rsidR="00936EC8" w:rsidRPr="00174ADD" w:rsidRDefault="00936EC8" w:rsidP="00936EC8">
      <w:hyperlink r:id="rId28" w:history="1">
        <w:r w:rsidRPr="0055135D">
          <w:rPr>
            <w:rStyle w:val="a3"/>
          </w:rPr>
          <w:t>https://tvzvezda.ru/news/20251231726-gy8X6.html</w:t>
        </w:r>
      </w:hyperlink>
      <w:r>
        <w:t xml:space="preserve"> </w:t>
      </w:r>
    </w:p>
    <w:p w14:paraId="7DF0D7CB" w14:textId="77777777" w:rsidR="006B1A44" w:rsidRPr="00174ADD" w:rsidRDefault="006B1A44" w:rsidP="006B1A44">
      <w:pPr>
        <w:pStyle w:val="2"/>
      </w:pPr>
      <w:bookmarkStart w:id="110" w:name="_Toc215727819"/>
      <w:r w:rsidRPr="00174ADD">
        <w:t>Известия, 03.12.2025, В Госдуме предложили ввести предновогоднюю выплату для пенсионеров</w:t>
      </w:r>
      <w:bookmarkEnd w:id="110"/>
    </w:p>
    <w:p w14:paraId="1B93884D" w14:textId="77777777" w:rsidR="006B1A44" w:rsidRPr="00174ADD" w:rsidRDefault="006B1A44" w:rsidP="008D7D57">
      <w:pPr>
        <w:pStyle w:val="3"/>
      </w:pPr>
      <w:bookmarkStart w:id="111" w:name="_Toc215727820"/>
      <w:r w:rsidRPr="00174ADD">
        <w:t>Вице-спикер Госдумы Борис Чернышов (ЛДПР) предложил главе Минтруда Антону Котякову ввести дополнительную ежегодную предновогоднюю выплату для всех категорий пенсионеров. Об этом стало известно 3 декабря из официального обращения.</w:t>
      </w:r>
      <w:bookmarkEnd w:id="111"/>
    </w:p>
    <w:p w14:paraId="05E0A7B3" w14:textId="54ACDD19" w:rsidR="006B1A44" w:rsidRPr="00174ADD" w:rsidRDefault="00965958" w:rsidP="006B1A44">
      <w:r>
        <w:t>«</w:t>
      </w:r>
      <w:r w:rsidR="006B1A44" w:rsidRPr="00174ADD">
        <w:t xml:space="preserve">В целях усиления социальной защиты и повышения качества жизни пенсионеров, а также укрепления семейных ценностей прошу вас рассмотреть возможность инициации и проработки вопроса о введении специальной ежегодной выплаты - </w:t>
      </w:r>
      <w:r>
        <w:t>«</w:t>
      </w:r>
      <w:r w:rsidR="006B1A44" w:rsidRPr="00174ADD">
        <w:t>Новогоднего капитала</w:t>
      </w:r>
      <w:r>
        <w:t>»</w:t>
      </w:r>
      <w:r w:rsidR="006B1A44" w:rsidRPr="00174ADD">
        <w:t xml:space="preserve"> для всех категорий пенсионеров, получателей страховых и социальных пенсий по старости, в размере 5 тыс. рублей</w:t>
      </w:r>
      <w:r>
        <w:t>»</w:t>
      </w:r>
      <w:r w:rsidR="006B1A44" w:rsidRPr="00174ADD">
        <w:t xml:space="preserve">, - цитирует документ </w:t>
      </w:r>
      <w:r>
        <w:t>«</w:t>
      </w:r>
      <w:r w:rsidR="006B1A44" w:rsidRPr="00174ADD">
        <w:t>РИА Новости</w:t>
      </w:r>
      <w:r>
        <w:t>»</w:t>
      </w:r>
      <w:r w:rsidR="006B1A44" w:rsidRPr="00174ADD">
        <w:t>.</w:t>
      </w:r>
    </w:p>
    <w:p w14:paraId="168E3A92" w14:textId="40D4556A" w:rsidR="006B1A44" w:rsidRPr="00174ADD" w:rsidRDefault="006B1A44" w:rsidP="006B1A44">
      <w:r w:rsidRPr="00174ADD">
        <w:t xml:space="preserve">Уточняется, что данная выплата не будет облагаться налогом и должна производиться не позднее чем за 14 дней до 31 декабря ежегодно. По мнению вице-спикера, это позволит пенсионерам лучше спланировать новогодние расходы и </w:t>
      </w:r>
      <w:r w:rsidR="00965958">
        <w:t>«</w:t>
      </w:r>
      <w:r w:rsidRPr="00174ADD">
        <w:t>продемонстрирует государственную заботу о старшем поколении</w:t>
      </w:r>
      <w:r w:rsidR="00965958">
        <w:t>»</w:t>
      </w:r>
      <w:r w:rsidRPr="00174ADD">
        <w:t>.</w:t>
      </w:r>
    </w:p>
    <w:p w14:paraId="6969C3E2" w14:textId="77777777" w:rsidR="006B1A44" w:rsidRPr="00174ADD" w:rsidRDefault="006B1A44" w:rsidP="006B1A44">
      <w:r w:rsidRPr="00174ADD">
        <w:t>Глава комитета Госдумы по труду, социальной политике и делам ветеранов Ярослав Нилов 2 декабря сообщил, что пенсионеры, получающие выплаты в начале месяца, получат проиндексированную на 7,6% пенсию за январь в конце декабря 2025 года. Уточнялось, что индексация пенсий будет осуществлена с учетом заложенной суммы в бюджете.</w:t>
      </w:r>
    </w:p>
    <w:p w14:paraId="38EADEB3" w14:textId="7C899F54" w:rsidR="006B1A44" w:rsidRPr="00174ADD" w:rsidRDefault="006B1A44" w:rsidP="006B1A44">
      <w:hyperlink r:id="rId29" w:history="1">
        <w:r w:rsidRPr="00174ADD">
          <w:rPr>
            <w:rStyle w:val="a3"/>
          </w:rPr>
          <w:t>https://iz.ru/2001229/2025-12-03/v-gosdume-predlozhili-vvesti-prednovogodniuiu-vyplatu-dlia-pensionerov</w:t>
        </w:r>
      </w:hyperlink>
      <w:r w:rsidRPr="00174ADD">
        <w:t xml:space="preserve"> </w:t>
      </w:r>
    </w:p>
    <w:p w14:paraId="19D922B4" w14:textId="77777777" w:rsidR="00541F5F" w:rsidRPr="00174ADD" w:rsidRDefault="00541F5F" w:rsidP="00541F5F">
      <w:pPr>
        <w:pStyle w:val="2"/>
      </w:pPr>
      <w:bookmarkStart w:id="112" w:name="_Toc215727821"/>
      <w:r w:rsidRPr="00174ADD">
        <w:t>360.ru, 03.12.2025, В Госдуме с опозданием предложили ввести предновогоднюю выплату для пенсионеров</w:t>
      </w:r>
      <w:bookmarkEnd w:id="112"/>
    </w:p>
    <w:p w14:paraId="3A152045" w14:textId="77777777" w:rsidR="00541F5F" w:rsidRPr="00174ADD" w:rsidRDefault="00541F5F" w:rsidP="008D7D57">
      <w:pPr>
        <w:pStyle w:val="3"/>
      </w:pPr>
      <w:bookmarkStart w:id="113" w:name="_Toc215727822"/>
      <w:r w:rsidRPr="00174ADD">
        <w:t>Вице-спикер Госдумы Борис Чернышов предложил ввести для пенсионеров предновогоднюю выплату. Насколько это возможно, рассказала 360.ru член парламентского комитета по труду, социальной политике и делам ветеранов Светлана Бессараб.</w:t>
      </w:r>
      <w:bookmarkEnd w:id="113"/>
    </w:p>
    <w:p w14:paraId="5783B87A" w14:textId="77777777" w:rsidR="00541F5F" w:rsidRPr="00174ADD" w:rsidRDefault="00541F5F" w:rsidP="00541F5F">
      <w:r w:rsidRPr="00174ADD">
        <w:t>Она заявила, что с удовольствием поддержала бы такую инициативу, но ее автор обратился с ней слишком поздно.</w:t>
      </w:r>
    </w:p>
    <w:p w14:paraId="7349101C" w14:textId="2EBC36B1" w:rsidR="00541F5F" w:rsidRPr="00174ADD" w:rsidRDefault="00965958" w:rsidP="00541F5F">
      <w:r>
        <w:t>«</w:t>
      </w:r>
      <w:r w:rsidR="00541F5F" w:rsidRPr="00174ADD">
        <w:t>Мы живем уже в декабре, поправки в бюджет Пенсионного фонда были приняты еще в середине года. И вряд ли сегодня это будет решено</w:t>
      </w:r>
      <w:r>
        <w:t>»</w:t>
      </w:r>
      <w:r w:rsidR="00541F5F" w:rsidRPr="00174ADD">
        <w:t>, — подчеркнула Бессараб.</w:t>
      </w:r>
    </w:p>
    <w:p w14:paraId="54FC02AC" w14:textId="77777777" w:rsidR="00541F5F" w:rsidRPr="00174ADD" w:rsidRDefault="00541F5F" w:rsidP="00541F5F">
      <w:r w:rsidRPr="00174ADD">
        <w:lastRenderedPageBreak/>
        <w:t>При этом депутат отметила, что пенсионеры часто получают поддержку на уровне региональных и корпоративных бюджетов.</w:t>
      </w:r>
    </w:p>
    <w:p w14:paraId="62FF6E1A" w14:textId="77777777" w:rsidR="00541F5F" w:rsidRPr="00174ADD" w:rsidRDefault="00541F5F" w:rsidP="00541F5F">
      <w:r w:rsidRPr="00174ADD">
        <w:t>Ранее еще один парламентарий — Ярослав Нилов — рассказал, кто в декабре сможет рассчитывать сразу на две пенсии.</w:t>
      </w:r>
    </w:p>
    <w:p w14:paraId="503C5C2C" w14:textId="538AA967" w:rsidR="00541F5F" w:rsidRDefault="00541F5F" w:rsidP="00541F5F">
      <w:hyperlink r:id="rId30" w:history="1">
        <w:r w:rsidRPr="00174ADD">
          <w:rPr>
            <w:rStyle w:val="a3"/>
          </w:rPr>
          <w:t>https://360.ru/news/obschestvo/v-gosdume-s-opozdaniem-predlozhili-vvesti-prednovogodnjuju-vyplatu-dlja-pensionerov/</w:t>
        </w:r>
      </w:hyperlink>
      <w:r w:rsidRPr="00174ADD">
        <w:t xml:space="preserve"> </w:t>
      </w:r>
    </w:p>
    <w:p w14:paraId="14017480" w14:textId="71BF3BDB" w:rsidR="00936EC8" w:rsidRDefault="00936EC8" w:rsidP="00936EC8">
      <w:pPr>
        <w:pStyle w:val="2"/>
      </w:pPr>
      <w:bookmarkStart w:id="114" w:name="_Toc215727823"/>
      <w:r>
        <w:t>МК, 03.12.2025, 5 тысяч рублей к новому год: пенсионерам не стоит рассчитывать на подарок от государства</w:t>
      </w:r>
      <w:bookmarkEnd w:id="114"/>
    </w:p>
    <w:p w14:paraId="055C94D7" w14:textId="77777777" w:rsidR="00936EC8" w:rsidRDefault="00936EC8" w:rsidP="00936EC8">
      <w:pPr>
        <w:pStyle w:val="3"/>
      </w:pPr>
      <w:bookmarkStart w:id="115" w:name="_Toc215727824"/>
      <w:r>
        <w:t>В рядах Госдумы снова вспомнили о российских пенсионерах и предложили правительству ввести для них ежегодный «Новогодний капитал». Идея такова: не позднее чем за две недели до боя Курантов каждому пенсионеру по старости - страховому или социальному - выплачивать по 5 000 рублей. Это предложение уже направлено министру труда РФ Антону Котякову. Но его реализация вызывает большие сомнения у независимых экспертов.</w:t>
      </w:r>
      <w:bookmarkEnd w:id="115"/>
    </w:p>
    <w:p w14:paraId="4BC6B43A" w14:textId="77777777" w:rsidR="00936EC8" w:rsidRDefault="00936EC8" w:rsidP="00936EC8">
      <w:r>
        <w:t>По мнению законотворцев - авторов инициативы, такая единовременная выплата позволит пожилым гражданам заранее спланировать свои праздничные расходы и продемонстрирует государственную заботу о старшем поколении.</w:t>
      </w:r>
    </w:p>
    <w:p w14:paraId="20FCF0C9" w14:textId="77777777" w:rsidR="00936EC8" w:rsidRDefault="00936EC8" w:rsidP="00936EC8">
      <w:r>
        <w:t>Кто б с этим спорил? Да вот беда - практически все депутатские инициативы, которые к концу года сыплются, как из рога изобилия, исполнительная власть оставляет без ответа. Или просит авторов предложения указать источник финансирования. Дело этим и заканчивается.</w:t>
      </w:r>
    </w:p>
    <w:p w14:paraId="22AE0F16" w14:textId="77777777" w:rsidR="00936EC8" w:rsidRDefault="00936EC8" w:rsidP="00936EC8">
      <w:r>
        <w:t>Дефицит федерального бюджета на сегодняшний день составляет 2,6 % ВВП - вряд ли в нем можно найти хоть один свободный рубль. К тому же, подобные выплаты не предусмотрены никакими бюджетами - ни федеральным, ни региональными. Словом, инициатива опять «зависнет в воздухе»...</w:t>
      </w:r>
    </w:p>
    <w:p w14:paraId="0A857E16" w14:textId="77777777" w:rsidR="00936EC8" w:rsidRDefault="00936EC8" w:rsidP="00936EC8">
      <w:r>
        <w:t>Признаемся, что единовременная выплата в 5000 рублей для наших пенсионеров как-то не солидна. К Новому году, когда цены достигнут своего апогея, один раз сходить в магазин - на большее вряд ли такой суммы хватит.</w:t>
      </w:r>
    </w:p>
    <w:p w14:paraId="3E42C338" w14:textId="77777777" w:rsidR="00936EC8" w:rsidRDefault="00936EC8" w:rsidP="00936EC8">
      <w:r>
        <w:t>Понятно, что старики и от этих денег не отказались бы. Тем более, что прецеденты были. Напомним, что в 2016 году, всем пенсионерам без исключения единовременно выплатили как раз-таки по 5 тысяч рублей - как компенсацию инфляционных потерь. Тогда из бюджета понадобилось 200 миллиардов рублей, а сами деньги перечислили в январе 2017 года. Помнится, что по соцопросам только 3 % пенсионеров были довольны такой выплатой, а 97% посчитали, что полная индексация прибавку дала бы более ощутимую.</w:t>
      </w:r>
    </w:p>
    <w:p w14:paraId="22482226" w14:textId="77777777" w:rsidR="00936EC8" w:rsidRDefault="00936EC8" w:rsidP="00936EC8">
      <w:r>
        <w:t>Ну, да что вспоминать старые времена? Почти 10 лет прошло, а социальные проблемы остаются прежние. Хотя и пенсии индексируются строго на уровень годовой инфляции, а денег на потребительские расходы большинству стариков все равно не хватает, как, собственно, и 10 лет назад.</w:t>
      </w:r>
    </w:p>
    <w:p w14:paraId="4452C75F" w14:textId="77777777" w:rsidR="00936EC8" w:rsidRDefault="00936EC8" w:rsidP="00936EC8">
      <w:r>
        <w:lastRenderedPageBreak/>
        <w:t>Может, на этот раз правительство прислушается к парламентариям? 5 тысяч - это, все-таки, не 13-я пенсия, которую опять-таки предлагала Государственная дума, эта сумма примерно в 5 раз ниже.</w:t>
      </w:r>
    </w:p>
    <w:p w14:paraId="36B770DD" w14:textId="77777777" w:rsidR="00936EC8" w:rsidRDefault="00936EC8" w:rsidP="00936EC8">
      <w:r>
        <w:t>Тем не менее, как считает доктор экономических наук Алексей Зубец, эта инициатива, как и многие предыдущие, будет вряд ли реализуема.</w:t>
      </w:r>
    </w:p>
    <w:p w14:paraId="36719099" w14:textId="77777777" w:rsidR="00936EC8" w:rsidRDefault="00936EC8" w:rsidP="00936EC8">
      <w:r>
        <w:t>- До 31 декабря осталось меньше месяца, а все бюджетные расходы расписаны до копейки, - поясняет он. - В столь короткие сроки технически осуществить такую операцию просто невозможно. Для Социального фонда это большая работа.</w:t>
      </w:r>
    </w:p>
    <w:p w14:paraId="3DC50DE8" w14:textId="77777777" w:rsidR="00936EC8" w:rsidRDefault="00936EC8" w:rsidP="00936EC8">
      <w:r>
        <w:t>- А в чем проблема? В 2016 году из-за недостаточной индексации всем пенсионерам была выплачена точно такая сумма</w:t>
      </w:r>
    </w:p>
    <w:p w14:paraId="4BB34C55" w14:textId="77777777" w:rsidR="00936EC8" w:rsidRDefault="00936EC8" w:rsidP="00936EC8">
      <w:r>
        <w:t>- Ее готовили заранее, а сейчас инфляция снижается. Да и 5000 рублей - не те деньги, ради которых стоит затевать весь сыр-бор.</w:t>
      </w:r>
    </w:p>
    <w:p w14:paraId="3884248F" w14:textId="77777777" w:rsidR="00936EC8" w:rsidRDefault="00936EC8" w:rsidP="00936EC8">
      <w:r>
        <w:t>- А на следующий год или на 2027-й?</w:t>
      </w:r>
    </w:p>
    <w:p w14:paraId="407B46F5" w14:textId="77777777" w:rsidR="00936EC8" w:rsidRDefault="00936EC8" w:rsidP="00936EC8">
      <w:r>
        <w:t>- Можно внести корректировку в бюджет Социального фонда и увеличить декабрьскую пенсию 2026 года на 5 тысяч рублей. Мне кажется, с этим проблем нет. Но нужно время и предусмотреть деньги в бюджете. Хотя проще всего повысить индексацию пенсий не на 7,6 %, как предусмотрено законом, а на 8 %. Дополнительные 0,4 % по итогам года дадут прибавку к выплатам больше, чем 5 тысяч рублей.</w:t>
      </w:r>
    </w:p>
    <w:p w14:paraId="545E0A02" w14:textId="77777777" w:rsidR="00936EC8" w:rsidRDefault="00936EC8" w:rsidP="00936EC8">
      <w:r>
        <w:t>В общем, рассчитывать на подарок от Деда Мороза в 5000 рублей пожилым россиянам не приходится. Но есть и хорошая новость. Тем пенсионерам, которым перечисляют пенсию в начале месяца, январская выплата, уже проиндексированная на 7,6 %, поступит в конце декабря. Так что в последний месяц года они получат сразу две пенсии.</w:t>
      </w:r>
    </w:p>
    <w:p w14:paraId="5F164E67" w14:textId="7E186334" w:rsidR="00936EC8" w:rsidRPr="00174ADD" w:rsidRDefault="00936EC8" w:rsidP="00936EC8">
      <w:hyperlink r:id="rId31" w:history="1">
        <w:r w:rsidRPr="0055135D">
          <w:rPr>
            <w:rStyle w:val="a3"/>
          </w:rPr>
          <w:t>https://www.mk.ru/economics/2025/12/03/5-tysyach-rubley-k-novomu-god-pensioneram-ne-stoit-rasschityvat-na-podarok-ot-gosudarstva.html</w:t>
        </w:r>
      </w:hyperlink>
      <w:r>
        <w:t xml:space="preserve"> </w:t>
      </w:r>
    </w:p>
    <w:p w14:paraId="113EFD08" w14:textId="77777777" w:rsidR="00740B36" w:rsidRPr="00174ADD" w:rsidRDefault="00740B36" w:rsidP="00740B36">
      <w:pPr>
        <w:pStyle w:val="2"/>
      </w:pPr>
      <w:bookmarkStart w:id="116" w:name="_Toc215727825"/>
      <w:r w:rsidRPr="00174ADD">
        <w:t>Лента.ру, 03.12.2025, Россиянам рассказали об аресте пенсии за долги</w:t>
      </w:r>
      <w:bookmarkEnd w:id="116"/>
    </w:p>
    <w:p w14:paraId="387DD886" w14:textId="32D836A8" w:rsidR="00740B36" w:rsidRPr="00174ADD" w:rsidRDefault="00740B36" w:rsidP="008D7D57">
      <w:pPr>
        <w:pStyle w:val="3"/>
      </w:pPr>
      <w:bookmarkStart w:id="117" w:name="_Toc215727826"/>
      <w:r w:rsidRPr="00174ADD">
        <w:t xml:space="preserve">Некоторые россияне уверены в том, что приставы не могут взыскать долги с пенсии. Однако старший юрист Национальной юридической компании </w:t>
      </w:r>
      <w:r w:rsidR="00965958">
        <w:t>«</w:t>
      </w:r>
      <w:r w:rsidRPr="00174ADD">
        <w:t>Митра</w:t>
      </w:r>
      <w:r w:rsidR="00965958">
        <w:t>»</w:t>
      </w:r>
      <w:r w:rsidRPr="00174ADD">
        <w:t xml:space="preserve"> Зульфия Лайпанова в разговоре с агентством </w:t>
      </w:r>
      <w:r w:rsidR="00965958">
        <w:t>«</w:t>
      </w:r>
      <w:r w:rsidRPr="00174ADD">
        <w:t>Прайм</w:t>
      </w:r>
      <w:r w:rsidR="00965958">
        <w:t>»</w:t>
      </w:r>
      <w:r w:rsidRPr="00174ADD">
        <w:t xml:space="preserve"> опровергла данные убеждения, отметив, что списывать средства с пенсии могут, но в ограниченном размере.</w:t>
      </w:r>
      <w:bookmarkEnd w:id="117"/>
    </w:p>
    <w:p w14:paraId="4EE8647F" w14:textId="5651F293" w:rsidR="00740B36" w:rsidRPr="00174ADD" w:rsidRDefault="00740B36" w:rsidP="00740B36">
      <w:r w:rsidRPr="00174ADD">
        <w:t xml:space="preserve">Юрист пояснила, что пенсия - это доход гражданина, поэтому в соответствии со статьей 99 и 101 Федерального закона </w:t>
      </w:r>
      <w:r w:rsidR="00965958">
        <w:t>«</w:t>
      </w:r>
      <w:r w:rsidRPr="00174ADD">
        <w:t>Об исполнительном производстве</w:t>
      </w:r>
      <w:r w:rsidR="00965958">
        <w:t>»</w:t>
      </w:r>
      <w:r w:rsidRPr="00174ADD">
        <w:t xml:space="preserve"> приставы имеют полное право обращать на нее взыскание. Вот только в чаще всего больше 50 процентов списывать запрещено, но иногда, например, при долгах по алиментам, удержание может быть до 70 процентов.</w:t>
      </w:r>
    </w:p>
    <w:p w14:paraId="4464317B" w14:textId="77777777" w:rsidR="00740B36" w:rsidRPr="00174ADD" w:rsidRDefault="00740B36" w:rsidP="00740B36">
      <w:r w:rsidRPr="00174ADD">
        <w:t>Арест может быть распространен на государственную и страховую пенсию по старости и инвалидности, а также на накопительную пенсию и надбавки за выслугу лет. А вот арестовать выплаты по потере кормильца, по уходу за больными и единовременные выплаты пенсионерам приставы не могут.</w:t>
      </w:r>
    </w:p>
    <w:p w14:paraId="52CB1140" w14:textId="77777777" w:rsidR="00740B36" w:rsidRPr="00174ADD" w:rsidRDefault="00740B36" w:rsidP="00740B36">
      <w:r w:rsidRPr="00174ADD">
        <w:lastRenderedPageBreak/>
        <w:t>Кроме того, в законе прописано, что должнику в любом случае на руках должен оставаться прожиточный минимум, а вот все, что выше - могут списать. Соответственно, если пенсия ниже прожиточного минимума, удержаний с нее быть не может, заключила Лайпанова.</w:t>
      </w:r>
    </w:p>
    <w:p w14:paraId="5361AEB9" w14:textId="77777777" w:rsidR="00740B36" w:rsidRPr="00174ADD" w:rsidRDefault="00740B36" w:rsidP="00740B36">
      <w:r w:rsidRPr="00174ADD">
        <w:t>Ранее вице-спикер Госдумы предложил ввести предновогоднюю выплату для пенсионеров.</w:t>
      </w:r>
    </w:p>
    <w:p w14:paraId="56D44FBD" w14:textId="485B3680" w:rsidR="006C4F4C" w:rsidRDefault="00740B36" w:rsidP="00740B36">
      <w:hyperlink r:id="rId32" w:history="1">
        <w:r w:rsidRPr="00174ADD">
          <w:rPr>
            <w:rStyle w:val="a3"/>
          </w:rPr>
          <w:t>https://lenta.ru/news/2025/12/03/rossiyanam-rasskazali-ob-areste-pensii-za-dolgi/</w:t>
        </w:r>
      </w:hyperlink>
    </w:p>
    <w:p w14:paraId="0DBE2CEC" w14:textId="77777777" w:rsidR="00E745B9" w:rsidRDefault="00E745B9" w:rsidP="00E745B9">
      <w:pPr>
        <w:pStyle w:val="2"/>
      </w:pPr>
      <w:bookmarkStart w:id="118" w:name="_Toc215727827"/>
      <w:r>
        <w:t>Bankiros.ru, 03.12.2025, Вероятность заморозки пенсионных накоплений – 40%: прогноз экономиста о реформе 2026</w:t>
      </w:r>
      <w:bookmarkEnd w:id="118"/>
    </w:p>
    <w:p w14:paraId="53CE1813" w14:textId="6998740C" w:rsidR="00E745B9" w:rsidRDefault="00E745B9" w:rsidP="008D7D57">
      <w:pPr>
        <w:pStyle w:val="3"/>
      </w:pPr>
      <w:bookmarkStart w:id="119" w:name="_Toc215727828"/>
      <w:r>
        <w:t xml:space="preserve">Факт многолетней </w:t>
      </w:r>
      <w:r w:rsidR="00965958">
        <w:t>«</w:t>
      </w:r>
      <w:r>
        <w:t>заморозки</w:t>
      </w:r>
      <w:r w:rsidR="00965958">
        <w:t>»</w:t>
      </w:r>
      <w:r>
        <w:t xml:space="preserve"> накопительной части пенсии, действовавшей с 2014 года, создал опасный прецедент. Он продемонстрировал, что в условиях фискального стресса государство может рассматривать эти средства как внутренний резерв для закрытия бюджетных дыр, а не как неприкосновенную собственность будущих пенсионеров.</w:t>
      </w:r>
      <w:bookmarkEnd w:id="119"/>
    </w:p>
    <w:p w14:paraId="247E6F8A" w14:textId="77777777" w:rsidR="00E745B9" w:rsidRDefault="00E745B9" w:rsidP="00E745B9">
      <w:r>
        <w:t>Редакция Bankiros.ru совместно с кандидатом экономических наук и доцентом кафедры экономики Мелитопольского государственного университета Мупегну Нзусси Кевин Грас, ответила на вопрос касательно вероятности использования накоплений граждан для финансирования текущих бюджетных нужд.</w:t>
      </w:r>
    </w:p>
    <w:p w14:paraId="2189C46C" w14:textId="77777777" w:rsidR="00E745B9" w:rsidRDefault="00E745B9" w:rsidP="00E745B9">
      <w:r>
        <w:t>Какие факторы повышают риски заморозки и перераспределения накоплений?</w:t>
      </w:r>
    </w:p>
    <w:p w14:paraId="3D411B0E" w14:textId="77777777" w:rsidR="00E745B9" w:rsidRDefault="00E745B9" w:rsidP="00E745B9">
      <w:r>
        <w:t>По словам Мупегну Нзусси, текущий дефицит во многом обусловлен не только циклическими факторами, но и возросшими долгосрочными обязательствами (оборона, социальные программы, инфраструктурные проекты):</w:t>
      </w:r>
    </w:p>
    <w:p w14:paraId="05B7CE4B" w14:textId="12C46245" w:rsidR="00E745B9" w:rsidRDefault="00965958" w:rsidP="00E745B9">
      <w:r>
        <w:t>«</w:t>
      </w:r>
      <w:r w:rsidR="00E745B9">
        <w:t>В таких условиях любой крупный ликвидный ресурс, каковым являются пенсионные накопления, становится объектом пристального внимания финансистов</w:t>
      </w:r>
      <w:r>
        <w:t>»</w:t>
      </w:r>
      <w:r w:rsidR="00E745B9">
        <w:t>.</w:t>
      </w:r>
    </w:p>
    <w:p w14:paraId="7771BD6D" w14:textId="77777777" w:rsidR="00E745B9" w:rsidRDefault="00E745B9" w:rsidP="00E745B9">
      <w:r>
        <w:t>Приоритетом краткосрочной финансовой стабилизации может стать соблазн использовать эти средства для покрытия кассовых разрывов, сообщил Мупегну Нзусси.</w:t>
      </w:r>
    </w:p>
    <w:p w14:paraId="617D08EA" w14:textId="77777777" w:rsidR="00E745B9" w:rsidRDefault="00E745B9" w:rsidP="00E745B9">
      <w:r>
        <w:t>Пенсионная система России остается преимущественно солидарно-распределительной, заявил эксперт.</w:t>
      </w:r>
    </w:p>
    <w:p w14:paraId="14CBDED7" w14:textId="6C322EC1" w:rsidR="00E745B9" w:rsidRDefault="00965958" w:rsidP="00E745B9">
      <w:r>
        <w:t>«</w:t>
      </w:r>
      <w:r w:rsidR="00E745B9">
        <w:t>Рост числа пенсионеров на фоне сокращения трудоспособного населения создает перманентное давление на бюджет пенсионного фонда</w:t>
      </w:r>
      <w:r>
        <w:t>»</w:t>
      </w:r>
      <w:r w:rsidR="00E745B9">
        <w:t>, – пояснил спикер.</w:t>
      </w:r>
    </w:p>
    <w:p w14:paraId="6C308BCF" w14:textId="77777777" w:rsidR="00E745B9" w:rsidRDefault="00E745B9" w:rsidP="00E745B9">
      <w:r>
        <w:t>В такой парадигме накопительный элемент может восприниматься не как отдельная система долгосрочных сбережений, а как вспомогательный механизм для разгрузки текущих расходов солидарной системы, что создает постоянный риск их слияния, отметил спикер.</w:t>
      </w:r>
    </w:p>
    <w:p w14:paraId="1D707CC3" w14:textId="77777777" w:rsidR="00E745B9" w:rsidRDefault="00E745B9" w:rsidP="00E745B9">
      <w:r>
        <w:t>Какие факторы снижают вероятность прямого изъятия или заморозки?</w:t>
      </w:r>
    </w:p>
    <w:p w14:paraId="7F6F025A" w14:textId="77777777" w:rsidR="00E745B9" w:rsidRDefault="00E745B9" w:rsidP="00E745B9">
      <w:r>
        <w:t>Мупегну Нзусси выделил четыре фактора.</w:t>
      </w:r>
    </w:p>
    <w:p w14:paraId="60BA3BC4" w14:textId="77777777" w:rsidR="00E745B9" w:rsidRDefault="00E745B9" w:rsidP="00E745B9">
      <w:r>
        <w:t>Первый: критическое падение доверия и долгосрочные последствия</w:t>
      </w:r>
    </w:p>
    <w:p w14:paraId="6393BED2" w14:textId="77777777" w:rsidR="00E745B9" w:rsidRDefault="00E745B9" w:rsidP="00E745B9">
      <w:r>
        <w:lastRenderedPageBreak/>
        <w:t>Любое новое посягательство на пенсионные накопления будет иметь катастрофические последствия для доверия граждан не только к пенсионной системе, но и к финансовым институтам в целом, заявил эксперт.</w:t>
      </w:r>
    </w:p>
    <w:p w14:paraId="360C585B" w14:textId="77777777" w:rsidR="00E745B9" w:rsidRDefault="00E745B9" w:rsidP="00E745B9">
      <w:r>
        <w:t>Это окончательно подорвет мотивацию к легализации доходов и долгосрочным сбережениям, усилит отток капитала и снизит инвестиционный потенциал экономики, пояснил Мупегну Нзусси.</w:t>
      </w:r>
    </w:p>
    <w:p w14:paraId="12A65B46" w14:textId="77777777" w:rsidR="00E745B9" w:rsidRDefault="00E745B9" w:rsidP="00E745B9">
      <w:r>
        <w:t>Государство, заинтересованное в развитии финансового рынка, не может игнорировать этот фактор, подытожил спикер.</w:t>
      </w:r>
    </w:p>
    <w:p w14:paraId="13085976" w14:textId="77777777" w:rsidR="00E745B9" w:rsidRDefault="00E745B9" w:rsidP="00E745B9">
      <w:r>
        <w:t>Второй: оформление накоплений как частной собственности</w:t>
      </w:r>
    </w:p>
    <w:p w14:paraId="425CACDA" w14:textId="77777777" w:rsidR="00E745B9" w:rsidRDefault="00E745B9" w:rsidP="00E745B9">
      <w:r>
        <w:t>В отличие от периода предыдущих заморозок, сегодня часть накоплений юридически закреплена за гражданами в рамках программы государственного софинансирования и через негосударственные пенсионные фонды (НПФ), пояснил эксперт.</w:t>
      </w:r>
    </w:p>
    <w:p w14:paraId="78600EBE" w14:textId="77777777" w:rsidR="00E745B9" w:rsidRDefault="00E745B9" w:rsidP="00E745B9">
      <w:r>
        <w:t>Их прямое изъятие стало бы сложнее с правовой точки зрения и было бы воспринято как грубейшая конфискация частной собственности, что чревато серьезными судебными и репутационными издержками, уточнил Мупегну Нзусси.</w:t>
      </w:r>
    </w:p>
    <w:p w14:paraId="18229047" w14:textId="77777777" w:rsidR="00E745B9" w:rsidRDefault="00E745B9" w:rsidP="00E745B9">
      <w:r>
        <w:t>Третий: альтернативные источники финансирования дефицита</w:t>
      </w:r>
    </w:p>
    <w:p w14:paraId="0105B403" w14:textId="77777777" w:rsidR="00E745B9" w:rsidRDefault="00E745B9" w:rsidP="00E745B9">
      <w:r>
        <w:t>Существуют иные, более предсказуемые и менее социально опасные инструменты управления бюджетным дефицитом:</w:t>
      </w:r>
    </w:p>
    <w:p w14:paraId="52D77DC1" w14:textId="77777777" w:rsidR="00E745B9" w:rsidRDefault="00E745B9" w:rsidP="00E745B9">
      <w:r>
        <w:t>размещение гособлигаций (ОФЗ) на внутреннем рынке;</w:t>
      </w:r>
    </w:p>
    <w:p w14:paraId="30002477" w14:textId="77777777" w:rsidR="00E745B9" w:rsidRDefault="00E745B9" w:rsidP="00E745B9">
      <w:r>
        <w:t>оптимизация расходов;</w:t>
      </w:r>
    </w:p>
    <w:p w14:paraId="1083B5E3" w14:textId="77777777" w:rsidR="00E745B9" w:rsidRDefault="00E745B9" w:rsidP="00E745B9">
      <w:r>
        <w:t>использование средств Фонда национального благосостояния (ФНБ) в рамках установленных правил;</w:t>
      </w:r>
    </w:p>
    <w:p w14:paraId="27E571F9" w14:textId="77777777" w:rsidR="00E745B9" w:rsidRDefault="00E745B9" w:rsidP="00E745B9">
      <w:r>
        <w:t>повышение эффективности налогового администрирования.</w:t>
      </w:r>
    </w:p>
    <w:p w14:paraId="28523340" w14:textId="77777777" w:rsidR="00E745B9" w:rsidRDefault="00E745B9" w:rsidP="00E745B9">
      <w:r>
        <w:t>Обращение к пенсионным накоплениям – это крайняя мера, свидетельствующая об исчерпании других резервов, заявил спикер.</w:t>
      </w:r>
    </w:p>
    <w:p w14:paraId="7484F743" w14:textId="77777777" w:rsidR="00E745B9" w:rsidRDefault="00E745B9" w:rsidP="00E745B9">
      <w:r>
        <w:t>Четвертый: развитие финансового рынка и институтов</w:t>
      </w:r>
    </w:p>
    <w:p w14:paraId="2C0EBD74" w14:textId="77777777" w:rsidR="00E745B9" w:rsidRDefault="00E745B9" w:rsidP="00E745B9">
      <w:r>
        <w:t>Дальнейшее развитие НПФ и управляющих компаний создает влиятельную лоббистскую группу, заинтересованную в сохранении и приумножении этих средств как основы своего бизнеса, уточнил Мупегну Нзусси.</w:t>
      </w:r>
    </w:p>
    <w:p w14:paraId="4C86C536" w14:textId="77777777" w:rsidR="00E745B9" w:rsidRDefault="00E745B9" w:rsidP="00E745B9">
      <w:r>
        <w:t>Их политический вес может служить определенным сдерживающим фактором, подытожил спикер.</w:t>
      </w:r>
    </w:p>
    <w:p w14:paraId="694879B0" w14:textId="77777777" w:rsidR="00E745B9" w:rsidRDefault="00E745B9" w:rsidP="00E745B9">
      <w:r>
        <w:t>Прогноз эксперта</w:t>
      </w:r>
    </w:p>
    <w:p w14:paraId="1C71434F" w14:textId="77777777" w:rsidR="00E745B9" w:rsidRDefault="00E745B9" w:rsidP="00E745B9">
      <w:r>
        <w:t>По словам Мупегну Нзусси, риски того, что накопления граждан вновь будут использованы для финансирования текущих государственных программ, являются существенными, но не абсолютными:</w:t>
      </w:r>
    </w:p>
    <w:p w14:paraId="402FF688" w14:textId="6FD5E4F9" w:rsidR="00E745B9" w:rsidRDefault="00965958" w:rsidP="00E745B9">
      <w:r>
        <w:t>«</w:t>
      </w:r>
      <w:r w:rsidR="00E745B9">
        <w:t>Их вероятность колеблется в диапазоне 30-40%, в зависимости от глубины и продолжительности бюджетного кризиса</w:t>
      </w:r>
      <w:r>
        <w:t>»</w:t>
      </w:r>
      <w:r w:rsidR="00E745B9">
        <w:t>.</w:t>
      </w:r>
    </w:p>
    <w:p w14:paraId="0B11882A" w14:textId="77777777" w:rsidR="00E745B9" w:rsidRDefault="00E745B9" w:rsidP="00E745B9">
      <w:r>
        <w:t>Наиболее вероятным сценарием представляется не прямая конфискация или бессрочная заморозка, а следующие действия, по прогнозу Мупегну Нзусси:</w:t>
      </w:r>
    </w:p>
    <w:p w14:paraId="3AA1750C" w14:textId="77777777" w:rsidR="00E745B9" w:rsidRDefault="00E745B9" w:rsidP="00E745B9">
      <w:r>
        <w:lastRenderedPageBreak/>
        <w:t>введение новых, более гибких механизмов регулирования ликвидности, например, временное (на 1-2 года) размещение части средств казны на специальных счетах в ЦБ под процент для стабилизации финансовой системы, с последующим возвратом;</w:t>
      </w:r>
    </w:p>
    <w:p w14:paraId="5F141344" w14:textId="464F67F5" w:rsidR="00E745B9" w:rsidRDefault="00E745B9" w:rsidP="00E745B9">
      <w:r>
        <w:t xml:space="preserve">стимулирование </w:t>
      </w:r>
      <w:r w:rsidR="00965958">
        <w:t>«</w:t>
      </w:r>
      <w:r>
        <w:t>добровольно-принудительного</w:t>
      </w:r>
      <w:r w:rsidR="00965958">
        <w:t>»</w:t>
      </w:r>
      <w:r>
        <w:t xml:space="preserve"> инвестирования части накоплений в инфраструктурные или </w:t>
      </w:r>
      <w:r w:rsidR="00965958">
        <w:t>«</w:t>
      </w:r>
      <w:r>
        <w:t>социально значимые</w:t>
      </w:r>
      <w:r w:rsidR="00965958">
        <w:t>»</w:t>
      </w:r>
      <w:r>
        <w:t xml:space="preserve"> государственные облигации с гарантированной, но невысокой доходностью;</w:t>
      </w:r>
    </w:p>
    <w:p w14:paraId="2034039A" w14:textId="77777777" w:rsidR="00E745B9" w:rsidRDefault="00E745B9" w:rsidP="00E745B9">
      <w:r>
        <w:t>фактическое свертывание накопительной системы для новых участников при сохранении обязательств перед теми, у кого уже сформированы права.</w:t>
      </w:r>
    </w:p>
    <w:p w14:paraId="067AF401" w14:textId="77777777" w:rsidR="00E745B9" w:rsidRDefault="00E745B9" w:rsidP="00E745B9">
      <w:r>
        <w:t>Основным индикатором повышенной опасности станет не сам факт дефицита бюджета, а комбинация следующих факторов:</w:t>
      </w:r>
    </w:p>
    <w:p w14:paraId="35EF81A9" w14:textId="77777777" w:rsidR="00E745B9" w:rsidRDefault="00E745B9" w:rsidP="00E745B9">
      <w:r>
        <w:t>резкое падение цены на нефть ниже бюджетного правила на продолжительный срок;</w:t>
      </w:r>
    </w:p>
    <w:p w14:paraId="404E0C2F" w14:textId="77777777" w:rsidR="00E745B9" w:rsidRDefault="00E745B9" w:rsidP="00E745B9">
      <w:r>
        <w:t>исчерпание ликвидности ФНБ;</w:t>
      </w:r>
    </w:p>
    <w:p w14:paraId="0D362E1C" w14:textId="61397AD8" w:rsidR="00E745B9" w:rsidRDefault="00E745B9" w:rsidP="00E745B9">
      <w:r>
        <w:t xml:space="preserve">публичные заявления высокопоставленных чиновников о необходимости </w:t>
      </w:r>
      <w:r w:rsidR="00965958">
        <w:t>«</w:t>
      </w:r>
      <w:r>
        <w:t>консолидации всех финансовых ресурсов страны</w:t>
      </w:r>
      <w:r w:rsidR="00965958">
        <w:t>»</w:t>
      </w:r>
      <w:r>
        <w:t xml:space="preserve"> для преодоления </w:t>
      </w:r>
      <w:r w:rsidR="00965958">
        <w:t>«</w:t>
      </w:r>
      <w:r>
        <w:t>временных трудностей</w:t>
      </w:r>
      <w:r w:rsidR="00965958">
        <w:t>»</w:t>
      </w:r>
      <w:r>
        <w:t>.</w:t>
      </w:r>
    </w:p>
    <w:p w14:paraId="7293A323" w14:textId="77777777" w:rsidR="00E745B9" w:rsidRDefault="00E745B9" w:rsidP="00E745B9">
      <w:r>
        <w:t>В отсутствие такой критической комбинации государству, скорее всего, будет экономически и политически невыгодно предпринимать радикальные шаги, окончательно подрывающие доверие к пенсионной системе, заявил Мупегну Нзусси.</w:t>
      </w:r>
    </w:p>
    <w:p w14:paraId="1AFCC836" w14:textId="64552065" w:rsidR="00E745B9" w:rsidRDefault="00E745B9" w:rsidP="00E745B9">
      <w:hyperlink r:id="rId33" w:history="1">
        <w:r w:rsidRPr="00676F4B">
          <w:rPr>
            <w:rStyle w:val="a3"/>
          </w:rPr>
          <w:t>https://bankiros.ru/news/veroatnost-zamorozki-pensionnyh-nakoplenij-40-prognoz-ekonomista-o-reforme-2026-20022</w:t>
        </w:r>
      </w:hyperlink>
      <w:r>
        <w:t xml:space="preserve"> </w:t>
      </w:r>
    </w:p>
    <w:p w14:paraId="0FE7B480" w14:textId="43F76A34" w:rsidR="00836668" w:rsidRDefault="00836668" w:rsidP="00836668">
      <w:pPr>
        <w:pStyle w:val="2"/>
      </w:pPr>
      <w:bookmarkStart w:id="120" w:name="_Toc215727829"/>
      <w:r>
        <w:t xml:space="preserve">RTVI, 03.12.2025, </w:t>
      </w:r>
      <w:r w:rsidR="00965958">
        <w:t>«</w:t>
      </w:r>
      <w:r>
        <w:t>Вернуть возраст</w:t>
      </w:r>
      <w:r w:rsidR="00965958">
        <w:t>»</w:t>
      </w:r>
      <w:r>
        <w:t>: Миронов высказался о новой пенсионной реформе</w:t>
      </w:r>
      <w:bookmarkEnd w:id="120"/>
    </w:p>
    <w:p w14:paraId="47044800" w14:textId="2E0412D7" w:rsidR="00836668" w:rsidRDefault="00836668" w:rsidP="008D7D57">
      <w:pPr>
        <w:pStyle w:val="3"/>
      </w:pPr>
      <w:bookmarkStart w:id="121" w:name="_Toc215727830"/>
      <w:r>
        <w:t xml:space="preserve">Лидер </w:t>
      </w:r>
      <w:r w:rsidR="00965958">
        <w:t>«</w:t>
      </w:r>
      <w:r>
        <w:t>Справедливой России</w:t>
      </w:r>
      <w:r w:rsidR="00965958">
        <w:t>»</w:t>
      </w:r>
      <w:r>
        <w:t xml:space="preserve"> депутат Госдумы Сергей Миронов призвал не будоражить россиян разговорами о повышении пенсионного возраста, передает корреспондент RTVI. Парламентарий выразил мнение, что основой новой пенсионной системы должно стать снижение пенсионного возраста и повышение пенсий.</w:t>
      </w:r>
      <w:bookmarkEnd w:id="121"/>
    </w:p>
    <w:p w14:paraId="0A4AF601" w14:textId="77777777" w:rsidR="00836668" w:rsidRDefault="00836668" w:rsidP="00836668">
      <w:r>
        <w:t>Миронов отметил, что в последнее время все чаще появляются инсинуации на тему возможного повышения пенсионного возраста.</w:t>
      </w:r>
    </w:p>
    <w:p w14:paraId="78CC3B35" w14:textId="411E3177" w:rsidR="00836668" w:rsidRDefault="00965958" w:rsidP="00836668">
      <w:r>
        <w:t>«</w:t>
      </w:r>
      <w:r w:rsidR="00836668">
        <w:t>Мол, пенсионеров все больше, а работающих все меньше. И чтобы получать пенсию побольше, надо подольше поработать. Могу сказать только одно: „Пожалейте наших людей! Хватит их кошмарить!“</w:t>
      </w:r>
      <w:r>
        <w:t>«</w:t>
      </w:r>
      <w:r w:rsidR="00836668">
        <w:t xml:space="preserve"> — призвал лидер СР.</w:t>
      </w:r>
    </w:p>
    <w:p w14:paraId="4E085EF5" w14:textId="0248FFEC" w:rsidR="00836668" w:rsidRDefault="00836668" w:rsidP="00836668">
      <w:r>
        <w:t xml:space="preserve">По словам Миронова, когда граждан начинают заверять в том, что </w:t>
      </w:r>
      <w:r w:rsidR="00965958">
        <w:t>«</w:t>
      </w:r>
      <w:r>
        <w:t>никаких новаций</w:t>
      </w:r>
      <w:r w:rsidR="00965958">
        <w:t>»</w:t>
      </w:r>
      <w:r>
        <w:t xml:space="preserve"> в пенсионном законодательстве не ожидается, </w:t>
      </w:r>
      <w:r w:rsidR="00965958">
        <w:t>«</w:t>
      </w:r>
      <w:r>
        <w:t>в народе это вызывает крайне нервную реакцию</w:t>
      </w:r>
      <w:r w:rsidR="00965958">
        <w:t>»</w:t>
      </w:r>
      <w:r>
        <w:t xml:space="preserve">. </w:t>
      </w:r>
      <w:r w:rsidR="00965958">
        <w:t>«</w:t>
      </w:r>
      <w:r>
        <w:t>Что вполне объяснимо: наших граждан столько раз обманывали, что они любой разговор на эту тему воспринимают как намек на грядущие перемены к худшему</w:t>
      </w:r>
      <w:r w:rsidR="00965958">
        <w:t>»</w:t>
      </w:r>
      <w:r>
        <w:t>, — пояснил депутат.</w:t>
      </w:r>
    </w:p>
    <w:p w14:paraId="322FBCD7" w14:textId="145DCD74" w:rsidR="00836668" w:rsidRDefault="00836668" w:rsidP="00836668">
      <w:r>
        <w:t xml:space="preserve">Пенсионную реформу, начатую в 2019 году, Миронов назвал </w:t>
      </w:r>
      <w:r w:rsidR="00965958">
        <w:t>«</w:t>
      </w:r>
      <w:r>
        <w:t>злосчастной</w:t>
      </w:r>
      <w:r w:rsidR="00965958">
        <w:t>»</w:t>
      </w:r>
      <w:r>
        <w:t>. Она еще не завершена, но уже очевидно, что провалилась, не достигнув ни одной из обозначенных целей, уверен депутат.</w:t>
      </w:r>
    </w:p>
    <w:p w14:paraId="6C6C43CB" w14:textId="72EC5224" w:rsidR="00836668" w:rsidRDefault="00965958" w:rsidP="00836668">
      <w:r>
        <w:lastRenderedPageBreak/>
        <w:t>«</w:t>
      </w:r>
      <w:r w:rsidR="00836668">
        <w:t>Когда повышали пенсионный возраст, обещали, что пенсии вырастут. И где эти обещания теперь?! Неужели этот горький урок нам пойдет не в прок?!</w:t>
      </w:r>
      <w:r>
        <w:t>»</w:t>
      </w:r>
      <w:r w:rsidR="00836668">
        <w:t xml:space="preserve"> — задался вопросом Миронов.</w:t>
      </w:r>
    </w:p>
    <w:p w14:paraId="1071ABB9" w14:textId="14B67564" w:rsidR="00836668" w:rsidRDefault="00836668" w:rsidP="00836668">
      <w:r>
        <w:t xml:space="preserve">Он заявил о необходимости обсуждать снижение пенсионного возраста до </w:t>
      </w:r>
      <w:r w:rsidR="00965958">
        <w:t>«</w:t>
      </w:r>
      <w:r>
        <w:t>справедливого уровня</w:t>
      </w:r>
      <w:r w:rsidR="00965958">
        <w:t>»</w:t>
      </w:r>
      <w:r>
        <w:t xml:space="preserve"> — 55 лет для женщин и 60 лет для мужчин. Миронов также призвал установить размер пенсии не ниже </w:t>
      </w:r>
      <w:r w:rsidR="00965958">
        <w:t>«</w:t>
      </w:r>
      <w:r>
        <w:t>реального прожиточного минимума</w:t>
      </w:r>
      <w:r w:rsidR="00965958">
        <w:t>»</w:t>
      </w:r>
      <w:r>
        <w:t xml:space="preserve">, который, по оценке депутата, в настоящий момент составляет около 50 тыс. рублей. </w:t>
      </w:r>
      <w:r w:rsidR="00965958">
        <w:t>«</w:t>
      </w:r>
      <w:r>
        <w:t>Давайте думать, как достичь этой цели, и на этой основе строить новую, справедливую и эффективную пенсионную систему</w:t>
      </w:r>
      <w:r w:rsidR="00965958">
        <w:t>»</w:t>
      </w:r>
      <w:r>
        <w:t xml:space="preserve">, — заключил лидер </w:t>
      </w:r>
      <w:r w:rsidR="00965958">
        <w:t>«</w:t>
      </w:r>
      <w:r>
        <w:t>Справедливой России</w:t>
      </w:r>
      <w:r w:rsidR="00965958">
        <w:t>»</w:t>
      </w:r>
      <w:r>
        <w:t>.</w:t>
      </w:r>
    </w:p>
    <w:p w14:paraId="73D59E1D" w14:textId="77777777" w:rsidR="00836668" w:rsidRDefault="00836668" w:rsidP="00836668">
      <w:r>
        <w:t>Общественный резонанс ранее вызвали слова депутата Госдумы Светланы Бессараб относительно пенсионного возраста. В середине ноября в беседе с ТАСС она сказала, что граждане могут более чем вдвое увеличить размер своей пенсии в случае выхода на нее на 10 лет позже.</w:t>
      </w:r>
    </w:p>
    <w:p w14:paraId="651FAA6E" w14:textId="1F9DD1D6" w:rsidR="00836668" w:rsidRDefault="00965958" w:rsidP="00836668">
      <w:r>
        <w:t>«</w:t>
      </w:r>
      <w:r w:rsidR="00836668">
        <w:t>Если гражданин решил поработать при наступлении пенсионного возраста в течение пяти лет, он может увеличить размер своих индивидуальных пенсионных коэффициентов на 36%, а фиксированную выплату — на 45%. Если отложит выход на пенсию на 10 лет, то он более чем в два раза увеличит свою пенсию</w:t>
      </w:r>
      <w:r>
        <w:t>»</w:t>
      </w:r>
      <w:r w:rsidR="00836668">
        <w:t>, — заявила Бессараб.</w:t>
      </w:r>
    </w:p>
    <w:p w14:paraId="0ADA2D62" w14:textId="39C3D189" w:rsidR="00836668" w:rsidRDefault="00836668" w:rsidP="00836668">
      <w:r>
        <w:t xml:space="preserve">Некоторые СМИ расценили высказывание депутата как планы повысить пенсионный возраст. Так, </w:t>
      </w:r>
      <w:r w:rsidR="00965958">
        <w:t>«</w:t>
      </w:r>
      <w:r>
        <w:t>МК</w:t>
      </w:r>
      <w:r w:rsidR="00965958">
        <w:t>»</w:t>
      </w:r>
      <w:r>
        <w:t xml:space="preserve"> написал, что Бессараб выступила с законодательной инициативой об увеличении пенсионного возраста для мужчин до 75 лет, а для женщин — до 70 лет.</w:t>
      </w:r>
    </w:p>
    <w:p w14:paraId="6F0BBFE5" w14:textId="77777777" w:rsidR="00836668" w:rsidRDefault="00836668" w:rsidP="00836668">
      <w:r>
        <w:t>Опровергать планы по якобы изменению пенсионного законодательства пришлось председателю Госдумы Вячеславу Володину. На заседании 19 ноября он уточнил, что слова Бессараб были интерпретированы неверно.</w:t>
      </w:r>
    </w:p>
    <w:p w14:paraId="30CDB658" w14:textId="087FB18E" w:rsidR="00836668" w:rsidRDefault="00965958" w:rsidP="00836668">
      <w:r>
        <w:t>«</w:t>
      </w:r>
      <w:r w:rsidR="00836668">
        <w:t>Никто возраст выхода на пенсию не собирается повышать. Более того, это разговор больше о, если хотите, выгодах того, что ты продолжаешь работать. Но взяли, перефразировали — как у нас [бывает], вот сейчас я говорю, вырвут что-то из контекста, а потом объясняйся</w:t>
      </w:r>
      <w:r>
        <w:t>»</w:t>
      </w:r>
      <w:r w:rsidR="00836668">
        <w:t>, — заявил Володин.</w:t>
      </w:r>
    </w:p>
    <w:p w14:paraId="7383593B" w14:textId="37E317F4" w:rsidR="00836668" w:rsidRPr="00174ADD" w:rsidRDefault="00836668" w:rsidP="00836668">
      <w:hyperlink r:id="rId34" w:history="1">
        <w:r w:rsidRPr="00676F4B">
          <w:rPr>
            <w:rStyle w:val="a3"/>
          </w:rPr>
          <w:t>https://rtvi.com/news/vernut-vozrast-mironov-vyskazalsya-o-novoj-pensionnoj-reforme/</w:t>
        </w:r>
      </w:hyperlink>
      <w:r>
        <w:t xml:space="preserve"> </w:t>
      </w:r>
    </w:p>
    <w:p w14:paraId="55D21181" w14:textId="7CDC8B94" w:rsidR="00C913A7" w:rsidRPr="00174ADD" w:rsidRDefault="00C913A7" w:rsidP="00541F5F">
      <w:pPr>
        <w:pStyle w:val="2"/>
      </w:pPr>
      <w:bookmarkStart w:id="122" w:name="_Toc215727831"/>
      <w:r w:rsidRPr="00174ADD">
        <w:t xml:space="preserve">Свободная пресса, 03.12.2025, Эксперт назвала сценарии мягкой </w:t>
      </w:r>
      <w:r w:rsidR="00965958">
        <w:t>«</w:t>
      </w:r>
      <w:r w:rsidRPr="00174ADD">
        <w:t>пенсионной реформы</w:t>
      </w:r>
      <w:r w:rsidR="00965958">
        <w:t>»</w:t>
      </w:r>
      <w:r w:rsidRPr="00174ADD">
        <w:t xml:space="preserve"> на ближайшие годы</w:t>
      </w:r>
      <w:bookmarkEnd w:id="122"/>
    </w:p>
    <w:p w14:paraId="76F67001" w14:textId="01AFA111" w:rsidR="00C913A7" w:rsidRPr="00174ADD" w:rsidRDefault="00C913A7" w:rsidP="008D7D57">
      <w:pPr>
        <w:pStyle w:val="3"/>
      </w:pPr>
      <w:bookmarkStart w:id="123" w:name="_Toc215727832"/>
      <w:r w:rsidRPr="00174ADD">
        <w:t xml:space="preserve">Повышение пенсионного возраста - крайне жёсткий инструмент, в ближайшее время его можно не ждать, рассказала генеральный директор НПФ </w:t>
      </w:r>
      <w:r w:rsidR="00965958">
        <w:t>«</w:t>
      </w:r>
      <w:r w:rsidRPr="00174ADD">
        <w:t>Социум</w:t>
      </w:r>
      <w:r w:rsidR="00965958">
        <w:t>»</w:t>
      </w:r>
      <w:r w:rsidRPr="00174ADD">
        <w:t xml:space="preserve"> Оксана Иванова. Для сохранения социальной стабильности власти скорее будут искать иные, менее заметные способы корректировки системы, чем запускать новую болезненную реформу.</w:t>
      </w:r>
      <w:bookmarkEnd w:id="123"/>
    </w:p>
    <w:p w14:paraId="6733D703" w14:textId="70ED8E33" w:rsidR="00C913A7" w:rsidRPr="00174ADD" w:rsidRDefault="00965958" w:rsidP="00C913A7">
      <w:r>
        <w:t>«</w:t>
      </w:r>
      <w:r w:rsidR="00C913A7" w:rsidRPr="00174ADD">
        <w:t xml:space="preserve">Сценарий „Мягкого давления“ наиболее вероятен до 2030 года. И в него, скорее всего, будут включены такие механизмы как стимулирование более позднего выхода на пенсию, развитие программ долгосрочных сбережений (ПДС), „замораживание“ возраста, ужесточение условий: не меняя планку, можно постепенно увеличивать требуемый стаж или количество пенсионных баллов для получения страховой пенсии. Сценарий „Параметрической реформы“ вероятен в среднесрочной перспективе и может </w:t>
      </w:r>
      <w:r w:rsidR="00C913A7" w:rsidRPr="00174ADD">
        <w:lastRenderedPageBreak/>
        <w:t>предусматривать введение гибкого пенсионного возраста для ряда профессий или по желанию гражданина</w:t>
      </w:r>
      <w:r>
        <w:t>»</w:t>
      </w:r>
      <w:r w:rsidR="00C913A7" w:rsidRPr="00174ADD">
        <w:t>, - отметила она.</w:t>
      </w:r>
    </w:p>
    <w:p w14:paraId="4ACC89A5" w14:textId="77777777" w:rsidR="00C913A7" w:rsidRPr="00174ADD" w:rsidRDefault="00C913A7" w:rsidP="00C913A7">
      <w:r w:rsidRPr="00174ADD">
        <w:t>Слухи о возможном повышении пенсионного возраста, по мнению эксперта, отражают реальные системные проблемы пенсионного обеспечения, которые не были полностью решены предыдущей реформой.</w:t>
      </w:r>
    </w:p>
    <w:p w14:paraId="23C96CF0" w14:textId="3F0D98AD" w:rsidR="00C913A7" w:rsidRPr="00174ADD" w:rsidRDefault="00965958" w:rsidP="00C913A7">
      <w:r>
        <w:t>«</w:t>
      </w:r>
      <w:r w:rsidR="00C913A7" w:rsidRPr="00174ADD">
        <w:t>Однако прямое повышение пенсионного возраста в ближайшее время крайне маловероятно по политическим причинам. Власти будут двигаться в сторону незаметной настройки параметров и стимулирования добровольной отсрочки выхода на пенсию. Гражданам, особенно молодым и среднего возраста, стоит воспринимать эти слухи как сигнал о том, что государственная страховая пенсия будет выполнять функцию социального минимума. Формирование личных пенсионных накоплений через ПДС или другие инструменты из разряда „опциональных“ переходит в категорию обязательных навыков финансового выживания</w:t>
      </w:r>
      <w:r>
        <w:t>»</w:t>
      </w:r>
      <w:r w:rsidR="00C913A7" w:rsidRPr="00174ADD">
        <w:t>, - отметила эксперт.</w:t>
      </w:r>
    </w:p>
    <w:p w14:paraId="0164FF8B" w14:textId="77777777" w:rsidR="00C913A7" w:rsidRPr="00174ADD" w:rsidRDefault="00C913A7" w:rsidP="00C913A7">
      <w:r w:rsidRPr="00174ADD">
        <w:t>Ранее бывший министр труда, экономист Сергей Калашников сообщил, что нет вероятности, что в России будет дальше повышаться пенсионный возраст, потому что достигнут общепринятый в Европе предел.</w:t>
      </w:r>
    </w:p>
    <w:p w14:paraId="751F56D0" w14:textId="45B4C929" w:rsidR="00740B36" w:rsidRDefault="00C913A7" w:rsidP="00C913A7">
      <w:pPr>
        <w:rPr>
          <w:rStyle w:val="a3"/>
        </w:rPr>
      </w:pPr>
      <w:hyperlink r:id="rId35" w:history="1">
        <w:r w:rsidRPr="00174ADD">
          <w:rPr>
            <w:rStyle w:val="a3"/>
          </w:rPr>
          <w:t>https://svpressa.ru/society/news/493245/</w:t>
        </w:r>
      </w:hyperlink>
    </w:p>
    <w:p w14:paraId="7B5AFBE7" w14:textId="14E4E71A" w:rsidR="00834DDC" w:rsidRDefault="00834DDC" w:rsidP="00834DDC">
      <w:pPr>
        <w:pStyle w:val="2"/>
      </w:pPr>
      <w:bookmarkStart w:id="124" w:name="_Toc215727833"/>
      <w:r>
        <w:t>MoneyTimes.Ru, 03.12.2025</w:t>
      </w:r>
      <w:r w:rsidRPr="00834DDC">
        <w:t xml:space="preserve">, </w:t>
      </w:r>
      <w:r>
        <w:t>Политическая пружина сжимается снова: обсуждение пенсионного возраста порождает волну тревожных ожиданий</w:t>
      </w:r>
      <w:bookmarkEnd w:id="124"/>
    </w:p>
    <w:p w14:paraId="5465547A" w14:textId="77777777" w:rsidR="00834DDC" w:rsidRDefault="00834DDC" w:rsidP="00834DDC">
      <w:pPr>
        <w:pStyle w:val="3"/>
      </w:pPr>
      <w:bookmarkStart w:id="125" w:name="_Toc215727834"/>
      <w:r>
        <w:t>Обсуждение будущего пенсионной системы вновь вызвало тревожные ожидания в обществе. Об этом сообщил RTVI. Лидер партии "Справедливая Россия" Сергей Миронов выступил против любых разговоров о возможном повышении пенсионного возраста и настаивает на обратном курсе реформ.</w:t>
      </w:r>
      <w:bookmarkEnd w:id="125"/>
    </w:p>
    <w:p w14:paraId="4E66B7FE" w14:textId="77777777" w:rsidR="00834DDC" w:rsidRDefault="00834DDC" w:rsidP="00834DDC">
      <w:r>
        <w:t>Критика действующей реформы</w:t>
      </w:r>
    </w:p>
    <w:p w14:paraId="55AD65C9" w14:textId="77777777" w:rsidR="00834DDC" w:rsidRDefault="00834DDC" w:rsidP="00834DDC">
      <w:r>
        <w:t>Парламентарий заявил, что в публичном пространстве всё чаще появляются предположения о необходимости увеличить возраст выхода на пенсию. Он отметил, что подобные рассуждения объясняют демографическими тенденциями и сокращением числа работающих граждан. При этом, по мнению депутата, такие аргументы создают у людей ощущение давления и неопределённости. Миронов подчеркнул, что общество болезненно реагирует даже на заверения о том, что изменений не планируется, поскольку неоднократные разочарования делают любую дискуссию вокруг этой темы крайне напряжённой.</w:t>
      </w:r>
    </w:p>
    <w:p w14:paraId="7826BA0A" w14:textId="77777777" w:rsidR="00834DDC" w:rsidRDefault="00834DDC" w:rsidP="00834DDC">
      <w:r>
        <w:t>Политик назвал начатую в 2019 году реформу "злосчастной" и утверждает, что она не привела к обещанным результатам. Он напомнил о заявлениях, согласно которым повышение пенсионного возраста должно было сопровождаться повышением пенсий. По его словам, эти ожидания не оправдались, а опыт последних лет требует пересмотра логики дальнейших решений.</w:t>
      </w:r>
    </w:p>
    <w:p w14:paraId="00BC12AA" w14:textId="77777777" w:rsidR="00834DDC" w:rsidRDefault="00834DDC" w:rsidP="00834DDC">
      <w:r>
        <w:t>Предложения о новом подходе</w:t>
      </w:r>
    </w:p>
    <w:p w14:paraId="4A24AEFE" w14:textId="77777777" w:rsidR="00834DDC" w:rsidRDefault="00834DDC" w:rsidP="00834DDC">
      <w:r>
        <w:t xml:space="preserve">Миронов выразил уверенность, что новая пенсионная модель должна строиться на снижении пенсионного возраста до уровней, которые он считает справедливыми: 55 лет </w:t>
      </w:r>
      <w:r>
        <w:lastRenderedPageBreak/>
        <w:t>для женщин и 60 лет для мужчин. Он также предложил установить минимальный размер пенсии не ниже реального прожиточного минимума, который, по его оценке, составляет около 50 тысяч рублей. Такие меры, как считает депутат, могли бы стать основой более устойчивой и понятной системы, где размер выплат соответствует реальным затратам граждан.</w:t>
      </w:r>
    </w:p>
    <w:p w14:paraId="7C5A18B1" w14:textId="77777777" w:rsidR="00834DDC" w:rsidRDefault="00834DDC" w:rsidP="00834DDC">
      <w:r>
        <w:t>Эти предложения, по его словам, направлены на то, чтобы вернуть доверие и убрать неопределённость, возникшую на фоне прошлых решений. Миронов считает, что обсуждение будущей системы должно сосредоточиться на поиске механизмов, которые обеспечат людям предсказуемость и финансовую защищённость.</w:t>
      </w:r>
    </w:p>
    <w:p w14:paraId="2772427A" w14:textId="77777777" w:rsidR="00834DDC" w:rsidRDefault="00834DDC" w:rsidP="00834DDC">
      <w:r>
        <w:t>Реакция на заявления других депутатов</w:t>
      </w:r>
    </w:p>
    <w:p w14:paraId="656D05AE" w14:textId="77777777" w:rsidR="00834DDC" w:rsidRDefault="00834DDC" w:rsidP="00834DDC">
      <w:r>
        <w:t>Более ранние комментарии Светланы Бессараб также вызвали широкий резонанс. Она говорила о возможности повысить будущие пенсионные выплаты при более позднем выходе на пенсию, приводя расчёты о приросте коэффициентов и фиксированных выплат. Эти слова некоторые СМИ интерпретировали как инициативу увеличить пенсионный возраст до 70-75 лет.</w:t>
      </w:r>
    </w:p>
    <w:p w14:paraId="227FC95E" w14:textId="77777777" w:rsidR="00834DDC" w:rsidRDefault="00834DDC" w:rsidP="00834DDC">
      <w:r>
        <w:t>После появления подобных публикаций председатель Госдумы Вячеслав Володин заявил, что комментарии Бессараб были искажены. Он отметил, что обсуждение касалось возможных преимуществ продолжения трудовой деятельности, а не изменения законодательства. Политик добавил, что вырванные из контекста фразы вызывают ненужные споры, усиливая напряжённость вокруг пенсионной темы.</w:t>
      </w:r>
    </w:p>
    <w:p w14:paraId="4DDAC9CF" w14:textId="38F93381" w:rsidR="00834DDC" w:rsidRPr="00174ADD" w:rsidRDefault="00834DDC" w:rsidP="00834DDC">
      <w:hyperlink r:id="rId36" w:history="1">
        <w:r w:rsidRPr="0055135D">
          <w:rPr>
            <w:rStyle w:val="a3"/>
          </w:rPr>
          <w:t>https://www.moneytimes.ru/articles/pensioner-9je/124066/</w:t>
        </w:r>
      </w:hyperlink>
      <w:r>
        <w:t xml:space="preserve"> </w:t>
      </w:r>
    </w:p>
    <w:p w14:paraId="4EC75606" w14:textId="77777777" w:rsidR="00F77E0B" w:rsidRPr="00174ADD" w:rsidRDefault="00F77E0B" w:rsidP="00F77E0B">
      <w:pPr>
        <w:pStyle w:val="2"/>
      </w:pPr>
      <w:bookmarkStart w:id="126" w:name="_Toc215727835"/>
      <w:r w:rsidRPr="00174ADD">
        <w:t>Конкурент, 03.12.2025, Все встало на свои места. Почему у россиян такие разные пенсии</w:t>
      </w:r>
      <w:bookmarkEnd w:id="126"/>
    </w:p>
    <w:p w14:paraId="503C1086" w14:textId="36FB8EF0" w:rsidR="00F77E0B" w:rsidRPr="00174ADD" w:rsidRDefault="00F77E0B" w:rsidP="008D7D57">
      <w:pPr>
        <w:pStyle w:val="3"/>
      </w:pPr>
      <w:bookmarkStart w:id="127" w:name="_Toc215727836"/>
      <w:r w:rsidRPr="00174ADD">
        <w:t xml:space="preserve">Разница в размерах страховой пенсии по старости и социальной пенсии уже достигла примерно 10 тыс. руб. и, по прогнозам, будет только увеличиваться. Об этом в интервью </w:t>
      </w:r>
      <w:r w:rsidR="00965958">
        <w:t>«</w:t>
      </w:r>
      <w:r w:rsidRPr="00174ADD">
        <w:t>Газете.Ru</w:t>
      </w:r>
      <w:r w:rsidR="00965958">
        <w:t>»</w:t>
      </w:r>
      <w:r w:rsidRPr="00174ADD">
        <w:t xml:space="preserve"> сообщила Светлана Бессараб, член комитета Государственной думы по труду, социальной политике и делам ветеранов.</w:t>
      </w:r>
      <w:bookmarkEnd w:id="127"/>
    </w:p>
    <w:p w14:paraId="2B52D78C" w14:textId="1591A119" w:rsidR="00F77E0B" w:rsidRPr="00174ADD" w:rsidRDefault="00965958" w:rsidP="00F77E0B">
      <w:r>
        <w:t>«</w:t>
      </w:r>
      <w:r w:rsidR="00F77E0B" w:rsidRPr="00174ADD">
        <w:t>Приоритетное повышение страховых пенсий приводит к тому, что разрыв между средним размером страховой пенсии по старости и социальной пенсии сегодня составляет около 10 тыс. руб. и продолжит расти</w:t>
      </w:r>
      <w:r>
        <w:t>»</w:t>
      </w:r>
      <w:r w:rsidR="00F77E0B" w:rsidRPr="00174ADD">
        <w:t>, – пояснила Бессараб.</w:t>
      </w:r>
    </w:p>
    <w:p w14:paraId="2423DACC" w14:textId="77777777" w:rsidR="00F77E0B" w:rsidRPr="00174ADD" w:rsidRDefault="00F77E0B" w:rsidP="00F77E0B">
      <w:r w:rsidRPr="00174ADD">
        <w:t>Она отметила, что размеры пенсий, включая минимальные, ежегодно индексируются не ниже уровня инфляции. Так, с 1 января 2026 г. страховые пенсии для более чем 38 млн россиян будут увеличены на 7,6%, что превышает прогнозный уровень инфляции. Социальные пенсии, в свою очередь, повысятся с 1 апреля 2026 г. на 6,8% – в соответствии с инфляцией за 2025 г. по данным Росстата.</w:t>
      </w:r>
    </w:p>
    <w:p w14:paraId="0E8D7BC9" w14:textId="77777777" w:rsidR="00F77E0B" w:rsidRPr="00174ADD" w:rsidRDefault="00F77E0B" w:rsidP="00F77E0B">
      <w:r w:rsidRPr="00174ADD">
        <w:t>По словам депутата, социальная пенсия назначается на пять лет позже общеустановленного пенсионного возраста. Это происходит в случаях, когда человек по каким-либо причинам не смог накопить необходимый страховой стаж (15 лет) и 30 индивидуальных пенсионных коэффициентов. В страховой стаж включаются такие периоды, как служба в армии, уход за ребенком до полутора лет и другие нестраховые периоды. Эти показатели закреплены законодательно и не подлежат изменению.</w:t>
      </w:r>
    </w:p>
    <w:p w14:paraId="64D27FEB" w14:textId="77777777" w:rsidR="00F77E0B" w:rsidRPr="00174ADD" w:rsidRDefault="00F77E0B" w:rsidP="00F77E0B">
      <w:r w:rsidRPr="00174ADD">
        <w:lastRenderedPageBreak/>
        <w:t>В условиях растущего разрыва между видами пенсий Светлана Бессараб подчеркнула важность самостоятельного формирования пенсионных сбережений и дополнительного пенсионного обеспечения. Особое внимание она уделила самозанятым гражданам, которые могут добровольно вступать в отношения с Социальным фондом РФ для формирования будущей пенсии. На данный момент около 550 тыс. самозанятых уже активно формируют свои пенсионные права на добровольной основе.</w:t>
      </w:r>
    </w:p>
    <w:p w14:paraId="7A825985" w14:textId="77777777" w:rsidR="00F77E0B" w:rsidRPr="00174ADD" w:rsidRDefault="00F77E0B" w:rsidP="00F77E0B">
      <w:r w:rsidRPr="00174ADD">
        <w:t>Депутат заверила, что ни один пенсионер в России не получает пенсию ниже установленного прожиточного минимума пенсионера в своем регионе. Если региональный прожиточный минимум ниже федерального, разницу покрывает федеральный бюджет. В случаях, когда региональный прожиточный минимум выше федерального, доплату осуществляет сам регион.</w:t>
      </w:r>
    </w:p>
    <w:p w14:paraId="75B14CE2" w14:textId="77777777" w:rsidR="00F77E0B" w:rsidRPr="00174ADD" w:rsidRDefault="00F77E0B" w:rsidP="00F77E0B">
      <w:r w:rsidRPr="00174ADD">
        <w:t>В 2026 г. на пенсию выйдут женщины в возрасте 59 лет и мужчины – 64 лет. Согласно статистике Социального фонда РФ, средняя пенсия россиян по старости составила почти 25,2 тыс. руб. в месяц по данным на 1 октября 2025 г. Средняя пенсия работающих пенсионеров достигла 22,4 тыс. рублей, а неработающих – 25,8 тыс. руб.</w:t>
      </w:r>
    </w:p>
    <w:p w14:paraId="7C938084" w14:textId="645AD89B" w:rsidR="00F77E0B" w:rsidRDefault="00F77E0B" w:rsidP="00F77E0B">
      <w:hyperlink r:id="rId37" w:history="1">
        <w:r w:rsidRPr="00174ADD">
          <w:rPr>
            <w:rStyle w:val="a3"/>
          </w:rPr>
          <w:t>https://konkurent.ru/article/82768</w:t>
        </w:r>
      </w:hyperlink>
      <w:r w:rsidRPr="00174ADD">
        <w:t xml:space="preserve"> </w:t>
      </w:r>
    </w:p>
    <w:p w14:paraId="441EBBC9" w14:textId="695ECE9D" w:rsidR="00EB7792" w:rsidRDefault="00EB7792" w:rsidP="00EB7792">
      <w:pPr>
        <w:pStyle w:val="2"/>
      </w:pPr>
      <w:bookmarkStart w:id="128" w:name="_Toc215727837"/>
      <w:r>
        <w:t>PensNews, 03.12.2025</w:t>
      </w:r>
      <w:r w:rsidRPr="00EB7792">
        <w:t xml:space="preserve">, </w:t>
      </w:r>
      <w:r>
        <w:t>Россиянам объявили о новом повышении пенсионного возраста с 2026 года - работать придется еще дольше</w:t>
      </w:r>
      <w:bookmarkEnd w:id="128"/>
    </w:p>
    <w:p w14:paraId="6A16F917" w14:textId="77777777" w:rsidR="00EB7792" w:rsidRDefault="00EB7792" w:rsidP="00EB7792">
      <w:pPr>
        <w:pStyle w:val="3"/>
      </w:pPr>
      <w:bookmarkStart w:id="129" w:name="_Toc215727838"/>
      <w:r>
        <w:t>С января 2026 года в России стартует новая фаза пенсионной реформы, которая напрямую затронет миллионы граждан.</w:t>
      </w:r>
      <w:bookmarkEnd w:id="129"/>
    </w:p>
    <w:p w14:paraId="0E5ED6DA" w14:textId="77777777" w:rsidR="00EB7792" w:rsidRDefault="00EB7792" w:rsidP="00EB7792">
      <w:r>
        <w:t>Основное нововведение - очередное повышение планки для выхода на заслуженный отдых. Теперь право на страховую пенсию по старости мужчины смогут реализовать с 64 лет, а женщины - с 59 лет.</w:t>
      </w:r>
    </w:p>
    <w:p w14:paraId="67652775" w14:textId="77777777" w:rsidR="00EB7792" w:rsidRDefault="00EB7792" w:rsidP="00EB7792">
      <w:r>
        <w:t>Этот шаг является частью многолетнего переходного периода, инициированного в 2019 году. Реформа движется к своей финальной отметке: к 2028 году возраст выхода на пенсию составит 65 лет для мужчин и 60 лет для женщин.</w:t>
      </w:r>
    </w:p>
    <w:p w14:paraId="2EA7B189" w14:textId="77777777" w:rsidR="00EB7792" w:rsidRDefault="00EB7792" w:rsidP="00EB7792">
      <w:r>
        <w:t>Требования к будущим пенсионерам</w:t>
      </w:r>
    </w:p>
    <w:p w14:paraId="72529C2C" w14:textId="77777777" w:rsidR="00EB7792" w:rsidRDefault="00EB7792" w:rsidP="00EB7792">
      <w:r>
        <w:t>Чтобы оформить выплаты в 2026 году, необходимо соответствовать нескольким критериям:</w:t>
      </w:r>
    </w:p>
    <w:p w14:paraId="663E4828" w14:textId="77777777" w:rsidR="00EB7792" w:rsidRDefault="00EB7792" w:rsidP="00EB7792">
      <w:r>
        <w:t>•</w:t>
      </w:r>
      <w:r>
        <w:tab/>
        <w:t>Достигнуть установленного возраста (64 года для мужчин, 59 лет для женщин).</w:t>
      </w:r>
    </w:p>
    <w:p w14:paraId="7E631040" w14:textId="77777777" w:rsidR="00EB7792" w:rsidRDefault="00EB7792" w:rsidP="00EB7792">
      <w:r>
        <w:t>•</w:t>
      </w:r>
      <w:r>
        <w:tab/>
        <w:t>Иметь как минимум 15 лет официального трудового стажа.</w:t>
      </w:r>
    </w:p>
    <w:p w14:paraId="397372C4" w14:textId="77777777" w:rsidR="00EB7792" w:rsidRDefault="00EB7792" w:rsidP="00EB7792">
      <w:r>
        <w:t>•</w:t>
      </w:r>
      <w:r>
        <w:tab/>
        <w:t>Накопить не менее 30 пенсионных коэффициентов (баллов).</w:t>
      </w:r>
    </w:p>
    <w:p w14:paraId="1D06AB49" w14:textId="77777777" w:rsidR="00EB7792" w:rsidRDefault="00EB7792" w:rsidP="00EB7792">
      <w:r>
        <w:t>Сама страховая пенсия формируется из двух компонентов: фиксированной суммы, гарантированной государством, и переменной части, которая зависит от количества и стоимости заработанных за годы работы баллов.</w:t>
      </w:r>
    </w:p>
    <w:p w14:paraId="23E5E072" w14:textId="77777777" w:rsidR="00EB7792" w:rsidRDefault="00EB7792" w:rsidP="00EB7792">
      <w:r>
        <w:t>Что ждёт получателей социальной пенсии?</w:t>
      </w:r>
    </w:p>
    <w:p w14:paraId="44E02F7C" w14:textId="77777777" w:rsidR="00EB7792" w:rsidRDefault="00EB7792" w:rsidP="00EB7792">
      <w:r>
        <w:lastRenderedPageBreak/>
        <w:t>Изменения коснутся и граждан, которые по разным причинам не смогли набрать необходимый стаж или баллы для страховой пенсии. Для них также произойдёт поэтапное повышение возрастного порога:</w:t>
      </w:r>
    </w:p>
    <w:p w14:paraId="678A791E" w14:textId="77777777" w:rsidR="00EB7792" w:rsidRDefault="00EB7792" w:rsidP="00EB7792">
      <w:r>
        <w:t>•</w:t>
      </w:r>
      <w:r>
        <w:tab/>
        <w:t>В 2026 году: социальная пенсия по старости будет назначаться женщинам с 64 лет, мужчинам - с 69 лет.</w:t>
      </w:r>
    </w:p>
    <w:p w14:paraId="46556245" w14:textId="77777777" w:rsidR="00EB7792" w:rsidRDefault="00EB7792" w:rsidP="00EB7792">
      <w:r>
        <w:t>•</w:t>
      </w:r>
      <w:r>
        <w:tab/>
        <w:t>К 2028 году эти значения достигнут 65 и 70 лет соответственно.</w:t>
      </w:r>
    </w:p>
    <w:p w14:paraId="54A7B9E5" w14:textId="77777777" w:rsidR="00EB7792" w:rsidRDefault="00EB7792" w:rsidP="00EB7792">
      <w:r>
        <w:t>При этом ожидается, что средний размер социальной пенсии вырастет. По предварительным оценкам, выплата увеличится с нынешних 15 456 рублей до примерно 16 590 рублей.</w:t>
      </w:r>
    </w:p>
    <w:p w14:paraId="4193754F" w14:textId="77777777" w:rsidR="00EB7792" w:rsidRDefault="00EB7792" w:rsidP="00EB7792">
      <w:r>
        <w:t>Эти корректировки требуют заблаговременного планирования личного и финансового будущего. Эксперты рекомендуют гражданам, особенно тем, чей выход на пенсию приходится на ближайшие годы, уточнить свой стаж и количество накопленных баллов в Личном кабинете на сайте Пенсионного фонда России, пишет новостной портал.</w:t>
      </w:r>
    </w:p>
    <w:p w14:paraId="51083FD9" w14:textId="77777777" w:rsidR="00EB7792" w:rsidRDefault="00EB7792" w:rsidP="00EB7792">
      <w:r>
        <w:t>Наталья Шрамкова</w:t>
      </w:r>
    </w:p>
    <w:p w14:paraId="79382473" w14:textId="0561FDB3" w:rsidR="00EB7792" w:rsidRPr="00EB7792" w:rsidRDefault="00EB7792" w:rsidP="00EB7792">
      <w:hyperlink r:id="rId38" w:history="1">
        <w:r w:rsidRPr="0055135D">
          <w:rPr>
            <w:rStyle w:val="a3"/>
          </w:rPr>
          <w:t>https://pensnews.ru/news/18384</w:t>
        </w:r>
      </w:hyperlink>
      <w:r w:rsidRPr="00EB7792">
        <w:t xml:space="preserve"> </w:t>
      </w:r>
    </w:p>
    <w:p w14:paraId="7D29C575" w14:textId="77777777" w:rsidR="00EC74F0" w:rsidRPr="00174ADD" w:rsidRDefault="00EC74F0" w:rsidP="00EC74F0">
      <w:pPr>
        <w:pStyle w:val="2"/>
      </w:pPr>
      <w:bookmarkStart w:id="130" w:name="_Toc215727839"/>
      <w:r w:rsidRPr="00174ADD">
        <w:t>PRIMPRESS, 03.12.2025, Пенсионный возраст решено снизить на три года. Россиянам объявили о новом решении</w:t>
      </w:r>
      <w:bookmarkEnd w:id="130"/>
    </w:p>
    <w:p w14:paraId="46890720" w14:textId="77777777" w:rsidR="00EC74F0" w:rsidRPr="00174ADD" w:rsidRDefault="00EC74F0" w:rsidP="008D7D57">
      <w:pPr>
        <w:pStyle w:val="3"/>
      </w:pPr>
      <w:bookmarkStart w:id="131" w:name="_Toc215727840"/>
      <w:r w:rsidRPr="00174ADD">
        <w:t>Российским гражданам сообщили о важном изменении в правилах выхода на пенсию. Суд принял решение, которое создает новый прецедент и позволяет снизить пенсионный возраст для некоторых категорий граждан. Об этом рассказал пенсионный эксперт Сергей Власов, сообщает PRIMPRESS.</w:t>
      </w:r>
      <w:bookmarkEnd w:id="131"/>
    </w:p>
    <w:p w14:paraId="11E32694" w14:textId="77777777" w:rsidR="00EC74F0" w:rsidRPr="00174ADD" w:rsidRDefault="00EC74F0" w:rsidP="00EC74F0">
      <w:r w:rsidRPr="00174ADD">
        <w:t>История, ставшая основанием для изменения</w:t>
      </w:r>
    </w:p>
    <w:p w14:paraId="524BA7F9" w14:textId="77777777" w:rsidR="00EC74F0" w:rsidRPr="00174ADD" w:rsidRDefault="00EC74F0" w:rsidP="00EC74F0">
      <w:r w:rsidRPr="00174ADD">
        <w:t>В центре внимания — случай жительницы Кирова, которая обратилась в суд после отказа Пенсионного фонда в досрочном выходе на пенсию. Женщина жаловалась, что не смогла уйти на заслуженный отдых, несмотря на наличие оснований, предусмотренных законодательством.</w:t>
      </w:r>
    </w:p>
    <w:p w14:paraId="3B77DBBE" w14:textId="77777777" w:rsidR="00EC74F0" w:rsidRPr="00174ADD" w:rsidRDefault="00EC74F0" w:rsidP="00EC74F0">
      <w:r w:rsidRPr="00174ADD">
        <w:t>Почему ей отказали и как суд решил проблему</w:t>
      </w:r>
    </w:p>
    <w:p w14:paraId="0035CB2A" w14:textId="77777777" w:rsidR="00EC74F0" w:rsidRPr="00174ADD" w:rsidRDefault="00EC74F0" w:rsidP="00EC74F0">
      <w:r w:rsidRPr="00174ADD">
        <w:t>Женщина объяснила, что в прошлом году ее девятилетний сын стал инвалидом, и она хотела уйти на пенсию, чтобы полностью посвятить себя уходу за ребенком. На момент обращения ей было 54 года. Однако Пенсионный фонд отказал, сославшись на повышение пенсионного возраста для государственных служащих, что, по их мнению, должно было задержать ее выход на пенсию на три года.</w:t>
      </w:r>
    </w:p>
    <w:p w14:paraId="2ABFB425" w14:textId="77777777" w:rsidR="00EC74F0" w:rsidRPr="00174ADD" w:rsidRDefault="00EC74F0" w:rsidP="00EC74F0">
      <w:r w:rsidRPr="00174ADD">
        <w:t>Судебное решение и его основания</w:t>
      </w:r>
    </w:p>
    <w:p w14:paraId="176EB787" w14:textId="77777777" w:rsidR="00EC74F0" w:rsidRPr="00174ADD" w:rsidRDefault="00EC74F0" w:rsidP="00EC74F0">
      <w:r w:rsidRPr="00174ADD">
        <w:t>Эксперты по защите прав граждан обратились в суд, и суд встал на сторону женщины. Он сослался на решение Конституционного суда, согласно которому для досрочного выхода на пенсию в данном случае не важна сфера работы, а важен факт наличия ребенка-инвалида. Если воспитан ребенок до восьми лет и у женщины есть стаж не менее 15 лет, она может выйти на пенсию уже в 50 лет.</w:t>
      </w:r>
    </w:p>
    <w:p w14:paraId="0D836DDE" w14:textId="77777777" w:rsidR="00EC74F0" w:rsidRPr="00174ADD" w:rsidRDefault="00EC74F0" w:rsidP="00EC74F0">
      <w:r w:rsidRPr="00174ADD">
        <w:t>Значение прецедента и его перспективы</w:t>
      </w:r>
    </w:p>
    <w:p w14:paraId="061A9D7E" w14:textId="77777777" w:rsidR="00EC74F0" w:rsidRPr="00174ADD" w:rsidRDefault="00EC74F0" w:rsidP="00EC74F0">
      <w:r w:rsidRPr="00174ADD">
        <w:lastRenderedPageBreak/>
        <w:t>Таким образом, суд снизил пенсионный возраст женщины на три года. Этот прецедент может стать основанием для выхода на пенсию раньше для многих других граждан, у которых есть дети-инвалиды и соответствующий стаж. Новое решение открывает путь к более гибким условиям выхода на заслуженный отдых.</w:t>
      </w:r>
    </w:p>
    <w:p w14:paraId="09FC55AE" w14:textId="08DE9527" w:rsidR="00EC74F0" w:rsidRPr="00174ADD" w:rsidRDefault="00EC74F0" w:rsidP="00EC74F0">
      <w:hyperlink r:id="rId39" w:history="1">
        <w:r w:rsidRPr="00174ADD">
          <w:rPr>
            <w:rStyle w:val="a3"/>
          </w:rPr>
          <w:t>https://primpress.ru/article/128945</w:t>
        </w:r>
      </w:hyperlink>
      <w:r w:rsidRPr="00174ADD">
        <w:t xml:space="preserve"> </w:t>
      </w:r>
    </w:p>
    <w:p w14:paraId="03DFBC05" w14:textId="77777777" w:rsidR="00EC74F0" w:rsidRPr="00174ADD" w:rsidRDefault="00EC74F0" w:rsidP="00EC74F0">
      <w:pPr>
        <w:pStyle w:val="2"/>
      </w:pPr>
      <w:bookmarkStart w:id="132" w:name="_Toc215727841"/>
      <w:r w:rsidRPr="00174ADD">
        <w:t>PRIMPRESS, 03.12.2025, С декабря за отопление можно не платить. Пенсионерам объявили о новом решении</w:t>
      </w:r>
      <w:bookmarkEnd w:id="132"/>
    </w:p>
    <w:p w14:paraId="393CCF2D" w14:textId="77777777" w:rsidR="00EC74F0" w:rsidRPr="00174ADD" w:rsidRDefault="00EC74F0" w:rsidP="008D7D57">
      <w:pPr>
        <w:pStyle w:val="3"/>
      </w:pPr>
      <w:bookmarkStart w:id="133" w:name="_Toc215727842"/>
      <w:r w:rsidRPr="00174ADD">
        <w:t>Российским пенсионерам в ближайшее время станет доступна возможность отказаться от оплаты за некоторые коммунальные услуги. Пожилые граждане смогут освободить себя от платежей за воду и отопление, если возникнут определенные ситуации, сообщает PRIMPRESS.</w:t>
      </w:r>
      <w:bookmarkEnd w:id="133"/>
    </w:p>
    <w:p w14:paraId="6CE4D680" w14:textId="77777777" w:rsidR="00EC74F0" w:rsidRPr="00174ADD" w:rsidRDefault="00EC74F0" w:rsidP="00EC74F0">
      <w:r w:rsidRPr="00174ADD">
        <w:t>В каких случаях можно не платить за коммунальные услуги</w:t>
      </w:r>
    </w:p>
    <w:p w14:paraId="2205CE95" w14:textId="77777777" w:rsidR="00EC74F0" w:rsidRPr="00174ADD" w:rsidRDefault="00EC74F0" w:rsidP="00EC74F0">
      <w:r w:rsidRPr="00174ADD">
        <w:t>По словам специалистов, многие пенсионеры по всей стране смогут в ближайшее время не оплачивать воду и отопление, но только при определенных условиях. Освобождение от платежей возможно, если услуги оказываются некачественно или не соответствуют нормативам.</w:t>
      </w:r>
    </w:p>
    <w:p w14:paraId="53D2FB20" w14:textId="77777777" w:rsidR="00EC74F0" w:rsidRPr="00174ADD" w:rsidRDefault="00EC74F0" w:rsidP="00EC74F0">
      <w:r w:rsidRPr="00174ADD">
        <w:t>Как доказать некачественную услугу</w:t>
      </w:r>
    </w:p>
    <w:p w14:paraId="5FF8E206" w14:textId="77777777" w:rsidR="00EC74F0" w:rsidRPr="00174ADD" w:rsidRDefault="00EC74F0" w:rsidP="00EC74F0">
      <w:r w:rsidRPr="00174ADD">
        <w:t>Например, если из крана течет вода не того цвета или качества, что предусмотрено нормативами, гражданин может подать заявление и отказаться от оплаты. Раньше для этого требовалось вызывать специалистов и оформлять акт, сейчас же достаточно предоставить фото или видео некачественной услуги. Верховный суд подтвердил, что такие доказательства позволяют полностью обнулить сумму в квитанции за соответствующую услугу.</w:t>
      </w:r>
    </w:p>
    <w:p w14:paraId="6A03F37E" w14:textId="77777777" w:rsidR="00EC74F0" w:rsidRPr="00174ADD" w:rsidRDefault="00EC74F0" w:rsidP="00EC74F0">
      <w:r w:rsidRPr="00174ADD">
        <w:t>Возможность получения компенсации</w:t>
      </w:r>
    </w:p>
    <w:p w14:paraId="34A11785" w14:textId="77777777" w:rsidR="00EC74F0" w:rsidRPr="00174ADD" w:rsidRDefault="00EC74F0" w:rsidP="00EC74F0">
      <w:r w:rsidRPr="00174ADD">
        <w:t>Помимо отмены платежа, граждане имеют право требовать компенсацию за причиненный вред. Размер такой компенсации может достигать половины стоимости услуги, если будет доказан ущерб или неудовлетворительное качество.</w:t>
      </w:r>
    </w:p>
    <w:p w14:paraId="23100EA1" w14:textId="77777777" w:rsidR="00EC74F0" w:rsidRPr="00174ADD" w:rsidRDefault="00EC74F0" w:rsidP="00EC74F0">
      <w:r w:rsidRPr="00174ADD">
        <w:t>Новые возможности по оплате отопления</w:t>
      </w:r>
    </w:p>
    <w:p w14:paraId="3A0DEAA4" w14:textId="77777777" w:rsidR="00EC74F0" w:rsidRPr="00174ADD" w:rsidRDefault="00EC74F0" w:rsidP="00EC74F0">
      <w:r w:rsidRPr="00174ADD">
        <w:t>Также в ближайшее время пенсионеры смогут не платить за отопление, если в их квартирах установлены счетчики тепловой энергии. В случае отказа ресурсной организации принимать показания счетчика, граждане смогут полностью отказаться от оплаты за отопление. Это право подтверждено решением Конституционного суда и действует во многих регионах России.</w:t>
      </w:r>
    </w:p>
    <w:p w14:paraId="4FFFB0C8" w14:textId="4CF70EB4" w:rsidR="00EC74F0" w:rsidRDefault="00EC74F0" w:rsidP="00EC74F0">
      <w:hyperlink r:id="rId40" w:history="1">
        <w:r w:rsidRPr="00174ADD">
          <w:rPr>
            <w:rStyle w:val="a3"/>
          </w:rPr>
          <w:t>https://primpress.ru/article/128944</w:t>
        </w:r>
      </w:hyperlink>
      <w:r w:rsidRPr="00174ADD">
        <w:t xml:space="preserve"> </w:t>
      </w:r>
    </w:p>
    <w:p w14:paraId="164CAD49" w14:textId="4A201322" w:rsidR="00461E53" w:rsidRDefault="00461E53" w:rsidP="00461E53">
      <w:pPr>
        <w:pStyle w:val="2"/>
      </w:pPr>
      <w:bookmarkStart w:id="134" w:name="_Toc215727843"/>
      <w:r>
        <w:lastRenderedPageBreak/>
        <w:t>Царь-град ТВ, 03.12.2025, "Тайный смысл" пенсионной реформы раскрыл депутат: провал по всем фронтам, достигнута лишь одна цель</w:t>
      </w:r>
      <w:bookmarkEnd w:id="134"/>
    </w:p>
    <w:p w14:paraId="16A077D4" w14:textId="77777777" w:rsidR="00461E53" w:rsidRDefault="00461E53" w:rsidP="00461E53">
      <w:pPr>
        <w:pStyle w:val="3"/>
      </w:pPr>
      <w:bookmarkStart w:id="135" w:name="_Toc215727844"/>
      <w:r>
        <w:t>"Тайный смысл" пенсионной реформы раскрыл депутат Алексей Куринный. Мы получили провал по всем фронтам, де-факто достигнута лишь одна цель. И это именно та негласная задача, которую ответственные чиновники перед собой и ставили.</w:t>
      </w:r>
      <w:bookmarkEnd w:id="135"/>
    </w:p>
    <w:p w14:paraId="2521BD3C" w14:textId="77777777" w:rsidR="00461E53" w:rsidRDefault="00461E53" w:rsidP="00461E53">
      <w:r>
        <w:t>Депутат Госдумы Алексей Куринный в эфире программы "Вечер с Юрием Пронько" на Царьграде дал неутешительную оценку итогам пенсионной реформы, которая, по сути, ограничилась лишь увеличением пенсионного возраста и никак не поспособствовала улучшению финансового положения пожилых людей в России.</w:t>
      </w:r>
    </w:p>
    <w:p w14:paraId="1A6569A3" w14:textId="77777777" w:rsidR="00461E53" w:rsidRDefault="00461E53" w:rsidP="00461E53">
      <w:r>
        <w:t>Другим этапом стало внедрение программы долгосрочных сбережений - это попытка возродить накопительную часть пенсии. Но в рамках этого инструмента государство де-факто самоустранилось, отказалось выступать гарантом, оставив будущих пенсионеров наедине с негосударственными пенсионными фондами.</w:t>
      </w:r>
    </w:p>
    <w:p w14:paraId="3F924697" w14:textId="77777777" w:rsidR="00461E53" w:rsidRDefault="00461E53" w:rsidP="00461E53">
      <w:r>
        <w:t>Там есть только маленькая дополнительная программа: ты делаешь взнос в НПФ - мы тебе доплачиваем. Такую небольшую стимулирующую часть. Но по факту всё это, конечно, перекрывается тем, что государство в стороне. И доверия, естественно, никакого нет. Зачем сейчас нести деньги в какой-то непонятный фонд, формировать непонятные долгосрочные сбережения, если ты положил в банк и сидишь спокойно, получаешь на депозите те же 15%. Сейчас, может, чуть пониже, 13%. И особенного риска не испытываешь. Чем ты вложишь, потом будешь ждать 15-20 лет. А затем то ли получишь, то ли будет, как уже было с накопительной частью пенсии…</w:t>
      </w:r>
    </w:p>
    <w:p w14:paraId="69AAE76B" w14:textId="77777777" w:rsidR="00461E53" w:rsidRDefault="00461E53" w:rsidP="00461E53">
      <w:r>
        <w:t>- подчеркнул парламентарий.</w:t>
      </w:r>
    </w:p>
    <w:p w14:paraId="5C7CE888" w14:textId="77777777" w:rsidR="00461E53" w:rsidRDefault="00461E53" w:rsidP="00461E53">
      <w:r>
        <w:t>Алексей Куринный и экономический обозреватель Царьграда Юрий Пронько. Фото: Царьград</w:t>
      </w:r>
    </w:p>
    <w:p w14:paraId="3EF1A27E" w14:textId="77777777" w:rsidR="00461E53" w:rsidRDefault="00461E53" w:rsidP="00461E53">
      <w:r>
        <w:t>Кроме того, за грядущие пару десятилетий могут в очередной раз поменяться правила, поэтому никаких перспектив у программы долгосрочных сбережений нет, причём именно вследствие низкого доверия, констатировал собеседник "Первого русского".</w:t>
      </w:r>
    </w:p>
    <w:p w14:paraId="56F383A1" w14:textId="77777777" w:rsidR="00461E53" w:rsidRDefault="00461E53" w:rsidP="00461E53">
      <w:r>
        <w:t>Он подытожил, что в итоге мы имеем провал по всем фронтам, де-факто достигнута лишь одна цель реализуемой реформы. Это именно та негласная задача, которую ответственные чиновники перед собой и ставили. Так, депутат раскрыл "тайный смысл" пенсионной реформы:</w:t>
      </w:r>
    </w:p>
    <w:p w14:paraId="570D98BE" w14:textId="77777777" w:rsidR="00461E53" w:rsidRDefault="00461E53" w:rsidP="00461E53">
      <w:r>
        <w:t>Пенсионная реформа провалилась. Из того, что было задумано, не реализовано практически ничего, кроме тайного смысла, который вкладывало государство: сэкономить. Да, оно сэкономило. А вот счастливых бабушек, которых мы видели в пропагандистских роликах 2018 года, мы не наблюдаем. Бабушек, помогающих внукам, разъезжающих по курортам, получающих достойную пенсию. Или хотя бы пенсию в размере 40% от средней зарплаты.</w:t>
      </w:r>
    </w:p>
    <w:p w14:paraId="0AC2EE00" w14:textId="06F583A0" w:rsidR="00461E53" w:rsidRDefault="00461E53" w:rsidP="00461E53">
      <w:hyperlink r:id="rId41" w:history="1">
        <w:r w:rsidRPr="0055135D">
          <w:rPr>
            <w:rStyle w:val="a3"/>
          </w:rPr>
          <w:t>https://tsargrad.tv/news/tajnyj-smysl-pensionnoj-reformy-raskryl-deputat-proval-po-vsem-frontam-dostignuta-lish-odna-cel_1464999</w:t>
        </w:r>
      </w:hyperlink>
      <w:r>
        <w:t xml:space="preserve"> </w:t>
      </w:r>
    </w:p>
    <w:p w14:paraId="210DDEE3" w14:textId="77777777" w:rsidR="00C913A7" w:rsidRPr="00174ADD" w:rsidRDefault="00C913A7" w:rsidP="00C913A7">
      <w:pPr>
        <w:pStyle w:val="2"/>
      </w:pPr>
      <w:bookmarkStart w:id="136" w:name="_Toc215727845"/>
      <w:r w:rsidRPr="00174ADD">
        <w:lastRenderedPageBreak/>
        <w:t>Строительная газета, 03.12.2025, Строительные профессии вошли в число самых высокооплачиваемых рабочих специальностей для пенсионеров</w:t>
      </w:r>
      <w:bookmarkEnd w:id="136"/>
    </w:p>
    <w:p w14:paraId="2C2C5DCB" w14:textId="00214C63" w:rsidR="00C913A7" w:rsidRPr="00174ADD" w:rsidRDefault="00C913A7" w:rsidP="008D7D57">
      <w:pPr>
        <w:pStyle w:val="3"/>
      </w:pPr>
      <w:bookmarkStart w:id="137" w:name="_Toc215727846"/>
      <w:r w:rsidRPr="00174ADD">
        <w:t xml:space="preserve">Осенью 2025 года маляры вошли в тройку самых высокооплачиваемых вакансий для соискателей в возрасте 65+. Об этом </w:t>
      </w:r>
      <w:r w:rsidR="00965958">
        <w:t>«</w:t>
      </w:r>
      <w:r w:rsidRPr="00174ADD">
        <w:t>Стройгазете</w:t>
      </w:r>
      <w:r w:rsidR="00965958">
        <w:t>»</w:t>
      </w:r>
      <w:r w:rsidRPr="00174ADD">
        <w:t xml:space="preserve"> сообщили в пресс-службе платформы </w:t>
      </w:r>
      <w:r w:rsidR="00965958">
        <w:t>«</w:t>
      </w:r>
      <w:r w:rsidRPr="00174ADD">
        <w:t>Авито Работа</w:t>
      </w:r>
      <w:r w:rsidR="00965958">
        <w:t>»</w:t>
      </w:r>
      <w:r w:rsidRPr="00174ADD">
        <w:t>, специалисты которой изучили средние зарплатные предложения по вакансиям, доступным в том числе для пенсионеров.</w:t>
      </w:r>
      <w:bookmarkEnd w:id="137"/>
    </w:p>
    <w:p w14:paraId="3D16F87B" w14:textId="77777777" w:rsidR="00C913A7" w:rsidRPr="00174ADD" w:rsidRDefault="00C913A7" w:rsidP="00C913A7">
      <w:r w:rsidRPr="00174ADD">
        <w:t>По данным экспертов, за год средние зарплатные предложения для маляров выросли на 31% и достигли 124,7 тыс. рублей в месяц. Вакансии в большинстве случаев предполагают стабильный график 5/2 или 2/2 и работу в помещениях, поэтому отлично подходят для специалистов пенсионного возраста.</w:t>
      </w:r>
    </w:p>
    <w:p w14:paraId="35476851" w14:textId="77777777" w:rsidR="00C913A7" w:rsidRPr="00174ADD" w:rsidRDefault="00C913A7" w:rsidP="00C913A7">
      <w:r w:rsidRPr="00174ADD">
        <w:t>Также в число высокооплачиваемых вакансий для пенсионеров вошла профессия монтажника. Специалисты в среднем могли рассчитывать на зарплату в 121,6 тыс. рублей в месяц. За год показатель вырос на 23%.</w:t>
      </w:r>
    </w:p>
    <w:p w14:paraId="0F79B8E8" w14:textId="77777777" w:rsidR="00C913A7" w:rsidRPr="00174ADD" w:rsidRDefault="00C913A7" w:rsidP="00C913A7">
      <w:r w:rsidRPr="00174ADD">
        <w:t>При этом лидерами среди самых высокооплачиваемых специальностей для соискателей в возрасте 65+ лет стали позиции автоэлектриков: новым сотрудникам готовы были платить в среднем 147,4 тыс. рублей ежемесячно при полной занятости (+59% за год). Вторыми в рейтинге оказались вакансии шлифовщиков. Осенью 2025 года работодатели на такие позиции предлагали специалистам старшего возраста в среднем 134,3 тыс. рублей в месяц (+18% за год).</w:t>
      </w:r>
    </w:p>
    <w:p w14:paraId="4BB748B7" w14:textId="2C1A1F75" w:rsidR="00C913A7" w:rsidRPr="00174ADD" w:rsidRDefault="00965958" w:rsidP="00C913A7">
      <w:r>
        <w:t>«</w:t>
      </w:r>
      <w:r w:rsidR="00C913A7" w:rsidRPr="00174ADD">
        <w:t>Работодатели продолжают расширять границы найма - за год число предложений, доступных в том числе для пенсионеров, по всей России выросло на 38%. В отдельных регионах отмечен двукратный рост количества таких вакансий</w:t>
      </w:r>
      <w:r>
        <w:t>»</w:t>
      </w:r>
      <w:r w:rsidR="00C913A7" w:rsidRPr="00174ADD">
        <w:t xml:space="preserve">, - отметил директор по развитию </w:t>
      </w:r>
      <w:r>
        <w:t>«</w:t>
      </w:r>
      <w:r w:rsidR="00C913A7" w:rsidRPr="00174ADD">
        <w:t>Авито Работы</w:t>
      </w:r>
      <w:r>
        <w:t>»</w:t>
      </w:r>
      <w:r w:rsidR="00C913A7" w:rsidRPr="00174ADD">
        <w:t xml:space="preserve"> Роман Губанов.</w:t>
      </w:r>
    </w:p>
    <w:p w14:paraId="516D634E" w14:textId="7E4CDFC5" w:rsidR="00C913A7" w:rsidRPr="00174ADD" w:rsidRDefault="00C913A7" w:rsidP="00C913A7">
      <w:r w:rsidRPr="00174ADD">
        <w:t xml:space="preserve">Чтобы помочь соискателям старшего возраста ориентироваться в этих предложениях и безопасно продолжать трудовую активность, старший директор по доверию и безопасности </w:t>
      </w:r>
      <w:r w:rsidR="00965958">
        <w:t>«</w:t>
      </w:r>
      <w:r w:rsidRPr="00174ADD">
        <w:t>Авито</w:t>
      </w:r>
      <w:r w:rsidR="00965958">
        <w:t>»</w:t>
      </w:r>
      <w:r w:rsidRPr="00174ADD">
        <w:t xml:space="preserve"> Наталья Юматова рассказала, на что обращать внимание при выборе вакансии и проверке работодателя.</w:t>
      </w:r>
    </w:p>
    <w:p w14:paraId="6C878478" w14:textId="58A048E1" w:rsidR="00C913A7" w:rsidRPr="00174ADD" w:rsidRDefault="00965958" w:rsidP="00C913A7">
      <w:r>
        <w:t>«</w:t>
      </w:r>
      <w:r w:rsidR="00C913A7" w:rsidRPr="00174ADD">
        <w:t xml:space="preserve">Чтобы трудоустройство было безопасным и комфортным, важно внимательно подходить к выбору вакансии: обращать внимание на подробное описание обязанностей, реалистичность условий и репутацию компании. Особое значение имеет проверка работодателя. Также стоит изучать отзывы сотрудников, проверять сайты и соцсети компании, а условия работы обсуждать напрямую с работодателем. Будьте внимательны: оформляйте трудовые отношения официально, не переводите деньги за обучение, униформу или другие </w:t>
      </w:r>
      <w:r>
        <w:t>«</w:t>
      </w:r>
      <w:r w:rsidR="00C913A7" w:rsidRPr="00174ADD">
        <w:t>услуги</w:t>
      </w:r>
      <w:r>
        <w:t>»</w:t>
      </w:r>
      <w:r w:rsidR="00C913A7" w:rsidRPr="00174ADD">
        <w:t>, не отправляйте сканы паспорта и других документов до личной встречи с работодателем</w:t>
      </w:r>
      <w:r>
        <w:t>»</w:t>
      </w:r>
      <w:r w:rsidR="00C913A7" w:rsidRPr="00174ADD">
        <w:t>, - прокомментировала она.</w:t>
      </w:r>
    </w:p>
    <w:p w14:paraId="25F1E755" w14:textId="1E62C535" w:rsidR="00C913A7" w:rsidRPr="00174ADD" w:rsidRDefault="00C913A7" w:rsidP="00C913A7">
      <w:r w:rsidRPr="00174ADD">
        <w:t xml:space="preserve">Ранее </w:t>
      </w:r>
      <w:r w:rsidR="00965958">
        <w:t>«</w:t>
      </w:r>
      <w:r w:rsidRPr="00174ADD">
        <w:t>Стройгазета</w:t>
      </w:r>
      <w:r w:rsidR="00965958">
        <w:t>»</w:t>
      </w:r>
      <w:r w:rsidRPr="00174ADD">
        <w:t xml:space="preserve"> сообщала, что по итогам десяти месяцев 2025 года наиболее востребованной профессией в строительстве с частичной занятостью стал монтажник, а среднее предлагаемое вознаграждение на этой позиции составило 104,6 тыс. рублей в месяц.</w:t>
      </w:r>
    </w:p>
    <w:p w14:paraId="13805812" w14:textId="045F54ED" w:rsidR="00C913A7" w:rsidRPr="00174ADD" w:rsidRDefault="00C913A7" w:rsidP="00C913A7">
      <w:hyperlink r:id="rId42" w:history="1">
        <w:r w:rsidRPr="00174ADD">
          <w:rPr>
            <w:rStyle w:val="a3"/>
          </w:rPr>
          <w:t>https://stroygaz.ru/news/kadry/stroitelnye-professii-voshli-v-chislo-samykh-vysokooplachivaemykh-rabochikh-spetsialnostey-dlya-pens/</w:t>
        </w:r>
      </w:hyperlink>
    </w:p>
    <w:p w14:paraId="5A637E07" w14:textId="77777777" w:rsidR="00111D7C" w:rsidRDefault="00111D7C" w:rsidP="00111D7C">
      <w:pPr>
        <w:pStyle w:val="251"/>
      </w:pPr>
      <w:bookmarkStart w:id="138" w:name="_Toc99271704"/>
      <w:bookmarkStart w:id="139" w:name="_Toc99318656"/>
      <w:bookmarkStart w:id="140" w:name="_Toc165991076"/>
      <w:bookmarkStart w:id="141" w:name="_Toc62681899"/>
      <w:bookmarkStart w:id="142" w:name="_Toc215727847"/>
      <w:bookmarkEnd w:id="24"/>
      <w:bookmarkEnd w:id="25"/>
      <w:bookmarkEnd w:id="26"/>
      <w:bookmarkEnd w:id="49"/>
      <w:r w:rsidRPr="00174ADD">
        <w:lastRenderedPageBreak/>
        <w:t>НОВОСТИ МАКРОЭКОНОМИКИ</w:t>
      </w:r>
      <w:bookmarkEnd w:id="138"/>
      <w:bookmarkEnd w:id="139"/>
      <w:bookmarkEnd w:id="140"/>
      <w:bookmarkEnd w:id="142"/>
    </w:p>
    <w:p w14:paraId="03AA924A" w14:textId="041F81FB" w:rsidR="00B45D19" w:rsidRDefault="00B45D19" w:rsidP="00B45D19">
      <w:pPr>
        <w:pStyle w:val="2"/>
      </w:pPr>
      <w:bookmarkStart w:id="143" w:name="_Toc215727848"/>
      <w:r>
        <w:t>Российская газета, 04.12.2025</w:t>
      </w:r>
      <w:r w:rsidRPr="00B45D19">
        <w:t xml:space="preserve">, </w:t>
      </w:r>
      <w:r>
        <w:t>Секрет на триллион</w:t>
      </w:r>
      <w:bookmarkEnd w:id="143"/>
    </w:p>
    <w:p w14:paraId="34E7FC53" w14:textId="77777777" w:rsidR="00B45D19" w:rsidRDefault="00B45D19" w:rsidP="00B45D19">
      <w:pPr>
        <w:pStyle w:val="3"/>
      </w:pPr>
      <w:bookmarkStart w:id="144" w:name="_Toc215727849"/>
      <w:r>
        <w:t>Секрет иммунитета России к беспрецедентным в мировой истории санкциям  кроется в наборе мер по повышению устойчивости финансовой системы страны.  Главные из них - это сбалансированный федеральный бюджет, строгий контроль  за долговой нагрузкой и поощрение инвестиций с опорой на внутренние  ресурсы, рассказали на форуме ВТБ "Россия зовет!" министр финансов Антон  Силуанов и его заместитель Иван Чебесков.</w:t>
      </w:r>
      <w:bookmarkEnd w:id="144"/>
    </w:p>
    <w:p w14:paraId="42C7B9D2" w14:textId="77777777" w:rsidR="00B45D19" w:rsidRDefault="00B45D19" w:rsidP="00B45D19">
      <w:r>
        <w:t>Бюджет России на предстоящие три года сверстан с учетом внешних рисков  и нацелен на повышение доли доходов государства, не связанных с продажей  нефти и газа за рубеж. Такой подход позволяет стране гораздо меньше  зависеть от колебаний цен на мировых рынках сырья. Госдолг при этом не  будет превышать 20% от ВВП. Уже сейчас он является одним из самых низких в  мире. Это одна из ключевых особенностей российской экономики, которая  делает развитие страны устойчивым, объяснил Антон Силуанов.</w:t>
      </w:r>
    </w:p>
    <w:p w14:paraId="03307393" w14:textId="77777777" w:rsidR="00B45D19" w:rsidRDefault="00B45D19" w:rsidP="00B45D19">
      <w:r>
        <w:t>"У нас в среднесрочном прогнозе долг не должен превышать 20% от ВВП. Я  считаю, что это преимущество нашей экономики", - сказал министр финансов.  Благодаря проведенной работе по повышению устойчивости финансовой системы и  столица, и регионы России продолжают развиваться на удивление зарубежным  гостям.</w:t>
      </w:r>
    </w:p>
    <w:p w14:paraId="74CE9069" w14:textId="77777777" w:rsidR="00B45D19" w:rsidRDefault="00B45D19" w:rsidP="00B45D19">
      <w:r>
        <w:t>Экономический рост в России в 2023-2024 годах превышал 4%. "Достаточно  устойчивый был и бюджетный баланс. Это основа для того, чтобы решались и те  задачи, которые поставил перед нами президент, и геополитические задачи, и  внутренние по национальным целям развития", - добавил Силуанов. В 2025 году  темпы роста ВВП снизились ради борьбы с инфляцией, и эта политика дает свои  плоды - к концу декабря темпы роста цен могут снизиться до уровня около 6%.</w:t>
      </w:r>
    </w:p>
    <w:p w14:paraId="33870D53" w14:textId="77777777" w:rsidR="00B45D19" w:rsidRDefault="00B45D19" w:rsidP="00B45D19">
      <w:r>
        <w:t>В 2026 году минфин ожидает ускорения экономического роста благодаря  постепенному снижению ключевой ставки ЦБ и подъему инвестиций. "Мы работаем  над тем, чтобы определять направление бюджетных ресурсов таким образом,  чтобы росла экономика, чтобы наши люди богатели, помогали тем, кто  нуждается в помощи, развивали новые технологии", - подчеркнул Антон  Силуанов.</w:t>
      </w:r>
    </w:p>
    <w:p w14:paraId="5F16F940" w14:textId="77777777" w:rsidR="00B45D19" w:rsidRDefault="00B45D19" w:rsidP="00B45D19">
      <w:r>
        <w:t>Государство заинтересовано, чтобы инвестициями активно занимались не  только крупные финансовые организации, но и все россияне со сбережениями.</w:t>
      </w:r>
    </w:p>
    <w:p w14:paraId="0F64ECC3" w14:textId="77777777" w:rsidR="00B45D19" w:rsidRDefault="00B45D19" w:rsidP="00B45D19">
      <w:r>
        <w:t>Одним из основных инструментов долгосрочных инвестиций в России уже  стала программа долгосрочных сбережений (ПДС), доходность там при  выполнении ряда условий может значительно превосходить доходность по  обычным банковским вкладам. Заключили договора и открыли счета в этой  программе уже более 8 миллионов человек на сумму почти 560 млрд рублей.</w:t>
      </w:r>
    </w:p>
    <w:p w14:paraId="2DDBA685" w14:textId="77777777" w:rsidR="00B45D19" w:rsidRDefault="00B45D19" w:rsidP="00B45D19">
      <w:r>
        <w:t>Рост внутреннего спроса - это основа для долгосрочных инвестиций в  России, отметил Иван Чебесков. Так или иначе, в финансовый рынок вовлечено  40 миллионов россиян. Одна из задач министерства финансов, которую оно  решает совместно с Банком России и Мосбиржей, - сделать участие людей в  работе финрынка осознанным и постоянным.</w:t>
      </w:r>
    </w:p>
    <w:p w14:paraId="5E900033" w14:textId="77777777" w:rsidR="00B45D19" w:rsidRDefault="00B45D19" w:rsidP="00B45D19">
      <w:r>
        <w:lastRenderedPageBreak/>
        <w:t xml:space="preserve">"Между внутренними инвесторами отношения по-другому складываются - они  долгосрочные. А с иностранными инвесторами это всегда была краткосрочная  история", - напомнил замминистра. Но и от иностранных инвестиций, особенно  из дружественных стран, Россия, конечно, отказываться не собирается. </w:t>
      </w:r>
    </w:p>
    <w:p w14:paraId="7C42793F" w14:textId="55649418" w:rsidR="00B45D19" w:rsidRDefault="00B45D19" w:rsidP="00B45D19">
      <w:r>
        <w:t>Сергей Болотов</w:t>
      </w:r>
    </w:p>
    <w:p w14:paraId="129AEDDC" w14:textId="265ABB81" w:rsidR="004078E5" w:rsidRDefault="004078E5" w:rsidP="004078E5">
      <w:pPr>
        <w:pStyle w:val="2"/>
      </w:pPr>
      <w:bookmarkStart w:id="145" w:name="_Toc215727850"/>
      <w:r>
        <w:t>Коммерсантъ, 04.12.2025</w:t>
      </w:r>
      <w:r w:rsidRPr="008A1B2D">
        <w:t xml:space="preserve">, </w:t>
      </w:r>
      <w:r>
        <w:t>Гадание на кадрах</w:t>
      </w:r>
      <w:bookmarkEnd w:id="145"/>
    </w:p>
    <w:p w14:paraId="156F83AA" w14:textId="77777777" w:rsidR="004078E5" w:rsidRDefault="004078E5" w:rsidP="004078E5">
      <w:pPr>
        <w:pStyle w:val="3"/>
      </w:pPr>
      <w:bookmarkStart w:id="146" w:name="_Toc215727851"/>
      <w:r>
        <w:t>Согласно обновленному кадровому прогнозу Минтруда, к 2032 году экономике РФ нужно будет заместить порядка 12,2 млн работников. Для этого темпы привлечения на рынок труда новых людей должны составлять свыше полутора миллионов человек в год. Самыми востребованными профессиями в следующие семь лет правительству видятся швеи, сварщики, слесари и механизаторы. Впрочем, с учетом демографических трендов помимо переориентации молодежи на позиции «синих воротничков» властям и бизнесу неизбежно придется активнее повышать производительность труда.</w:t>
      </w:r>
      <w:bookmarkEnd w:id="146"/>
    </w:p>
    <w:p w14:paraId="721ACC8C" w14:textId="77777777" w:rsidR="004078E5" w:rsidRDefault="004078E5" w:rsidP="004078E5">
      <w:r>
        <w:t>Минтруд представил краткую версию первого семилетнего прогноза кадровых потребностей экономики РФ — ведомство презентовало его на Всероссийском кадровом форуме, который прошел на ВДНХ 3 декабря. Составить такой ориентир кадровых потребностей экономики Владимир Путин поручил правительству еще в сентябре 2023 года. Предполагалось, что на основе этих данных правительство будет рассчитывать потребность в подготовке кадров со средним и высшим профессиональным образованием. Кроме того, прогноз был учтен при формировании перечня мероприятий запущенного с 2025 года нового национального проекта «Кадры». Изначально прогноз должен был создаваться на пять лет, однако впоследствии Минтруд увеличил его сроки, чтобы дать нужный для системы образования «зазор» для корректировки контрольных цифр приема в вузы и колледжи.</w:t>
      </w:r>
    </w:p>
    <w:p w14:paraId="0926151E" w14:textId="77777777" w:rsidR="004078E5" w:rsidRDefault="004078E5" w:rsidP="004078E5">
      <w:r>
        <w:t>«По данным прогноза, общая замещающая кадровая потребность за семь лет составляет 12,2 млн работников. Из них 11,7 млн — для замещения выбывающих на пенсию сотрудников и порядка 500 тыс. в связи с созданием дополнительных рабочих мест. То есть в среднем в год нам необходимо вовлекать в экономику порядка 1,7 млн человек»,— рассказал на форуме глава ведомства Антон Котяков.</w:t>
      </w:r>
    </w:p>
    <w:p w14:paraId="1504D5ED" w14:textId="77777777" w:rsidR="004078E5" w:rsidRDefault="004078E5" w:rsidP="004078E5">
      <w:r>
        <w:t>По его словам, в числе самых массовых отраслей экономики — торговля, в которой работают 13,4 млн человек, обрабатывающие производства (10,6 млн человек), строительство (6,8 млн), транспортировка и хранение (почти 6 млн) и образование (5,5 млн). В большинстве из них, а также в науке и IT-индустрии ожидается и самый значимый прирост занятых — 135–226 тыс. человек в зависимости от конкретной отрасли. В торговле же, напротив, прогнозируется сокращение числа занятых, что министерство связывает с отраслевым приростом производительности труда. Отчасти, вероятно, в этих оценках учтено расширение онлайн-торговли.</w:t>
      </w:r>
    </w:p>
    <w:p w14:paraId="758F9726" w14:textId="77777777" w:rsidR="004078E5" w:rsidRDefault="004078E5" w:rsidP="004078E5">
      <w:r>
        <w:t xml:space="preserve">Отметим, ранее “Ъ” подробно разбирал, в чем могут быть недостатки методологии расчета кадровой потребности, на которую опирается Минтруд, и насколько в современной экономике в целом возможны корректные предсказания спроса на труд (см. “Ъ” от 30 января). Впрочем, документ важен для понимания того, что будут делать в </w:t>
      </w:r>
      <w:r>
        <w:lastRenderedPageBreak/>
        <w:t>ближайшие годы ответственные за сферу чиновники. Кроме того, как подчеркнул министр труда, оценивая скорость выхода на пенсию работников различных отраслей, вместо данных Росстата ведомство использовало «административную» статистику Соцфонда, который обладает сведениями о всех рабочих местах, за которые работодатели отчисляют страховые взносы, что позволяет корректировать текущие оценки значительно быстрее и точнее.</w:t>
      </w:r>
    </w:p>
    <w:p w14:paraId="20A67389" w14:textId="77777777" w:rsidR="004078E5" w:rsidRDefault="004078E5" w:rsidP="004078E5">
      <w:r>
        <w:t>Как отметила в своем выступлении «социальный» вице-премьер Татьяна Голикова, важная особенность подготавливаемого прогноза — наличие необходимых для организации подготовки специалистов в вузах и колледжах отраслевых, профессиональных и региональных разрезов. Потребности в них оценены по данным Всероссийского опроса работодателей, в котором приняло участие 330 тыс. компаний, и оценки 350 экспертов.</w:t>
      </w:r>
    </w:p>
    <w:p w14:paraId="2CAB0372" w14:textId="77777777" w:rsidR="004078E5" w:rsidRDefault="004078E5" w:rsidP="004078E5">
      <w:r>
        <w:t>По ее словам, сейчас одним из главных способов наполнения рынка труда является переориентация молодежи на обучение наиболее востребованным профессиям. В их числе — квалифицированные рабочие, средний медицинский персонал и специалисты высшей квалификации, в первую очередь инженеры, IT-специалисты, врачи, педагоги и ученые.</w:t>
      </w:r>
    </w:p>
    <w:p w14:paraId="37AFFA7D" w14:textId="77777777" w:rsidR="004078E5" w:rsidRDefault="004078E5" w:rsidP="004078E5">
      <w:r>
        <w:t>Госпожа Голикова подчеркнула, что с учетом уровня образования наибольшая потребность на горизонте следующих семи лет — в специалистах со средним профессиональным образованием.</w:t>
      </w:r>
    </w:p>
    <w:p w14:paraId="75297196" w14:textId="77777777" w:rsidR="004078E5" w:rsidRDefault="004078E5" w:rsidP="004078E5">
      <w:r>
        <w:t>Как, в свою очередь, доложил министр просвещения Сергей Кравцов, система образования уже стремится удовлетворить этот запрос и сейчас в колледжах России учатся рекордные 3,9 млн студентов. «Сегодня порядка 63% девятиклассников выбирают систему СПО»,— отметил он. При этом, как ранее уже писал “Ъ”, Минпросвещения стало активнее регулировать и деятельность вузов — в частности, определение числа платных мест на различных программах (подробнее см. “Ъ” от 28 октября).</w:t>
      </w:r>
    </w:p>
    <w:p w14:paraId="51F78213" w14:textId="77777777" w:rsidR="004078E5" w:rsidRDefault="004078E5" w:rsidP="004078E5">
      <w:r>
        <w:t>Еще один ресурс для удовлетворения потребности в работниках — повышение производительности труда, отметил глава Минэкономики Максим Решетников. По его словам, необходимо обеспечить «стыковку прогнозирования изменений в структуре занятости, вызванных появлением новых видов экономической деятельности, и стратегий стимулирования роста производительности труда через национальные проекты и внедрение инноваций». Напомним, уже несколько лет правительство реализует отдельный проект для повышения производительности труда — внедряя принципы «бережливого производства» на различных предприятиях. Впрочем, пока его успехи скорее можно рассматривать в качестве отдельных кейсов, а не изменения показателя производительности на национальном уровне.</w:t>
      </w:r>
    </w:p>
    <w:p w14:paraId="1F45F30A" w14:textId="77777777" w:rsidR="004078E5" w:rsidRDefault="004078E5" w:rsidP="004078E5">
      <w:r>
        <w:t>Отметим, что задача повышения производительности в РФ существовала и до появления кадрового прогноза, и даже если его предсказания окажутся некорректными или, что еще более вероятно, сами по себе повлияют на поведение людей, альтернатив ее выполнению нет. В то же время трансформация системы образования под цифры прогноза, особенно с учетом ее инертности, может нести в себе определенные риски, особенно с учетом разрыва связей образовательной системы РФ с зарубежными коллегами.</w:t>
      </w:r>
    </w:p>
    <w:p w14:paraId="542C2743" w14:textId="59897BD5" w:rsidR="004078E5" w:rsidRPr="00B45D19" w:rsidRDefault="004078E5" w:rsidP="004078E5">
      <w:r>
        <w:t>Анастасия Мануйлова</w:t>
      </w:r>
    </w:p>
    <w:p w14:paraId="7C29B76F" w14:textId="77777777" w:rsidR="00B45D19" w:rsidRDefault="00B45D19" w:rsidP="00B45D19">
      <w:pPr>
        <w:pStyle w:val="2"/>
      </w:pPr>
      <w:bookmarkStart w:id="147" w:name="_Toc215727852"/>
      <w:r>
        <w:lastRenderedPageBreak/>
        <w:t>Независимая газета, 03.12.2025</w:t>
      </w:r>
      <w:r w:rsidRPr="00B45D19">
        <w:t xml:space="preserve">, </w:t>
      </w:r>
      <w:r>
        <w:t>Почти 2 миллиона человек нужно ежегодно привлекать на рабочие места</w:t>
      </w:r>
      <w:bookmarkEnd w:id="147"/>
    </w:p>
    <w:p w14:paraId="676F0553" w14:textId="77777777" w:rsidR="00B45D19" w:rsidRDefault="00B45D19" w:rsidP="00B45D19">
      <w:pPr>
        <w:pStyle w:val="3"/>
      </w:pPr>
      <w:bookmarkStart w:id="148" w:name="_Toc215727853"/>
      <w:r>
        <w:t>Вице-премьер Татьяна Голикова обсудила с участниками Всероссийского кадрового форума потребность экономики в работниках. Кадр из видео со страницы «Минтруд России» в «ВКонтакте»</w:t>
      </w:r>
      <w:bookmarkEnd w:id="148"/>
    </w:p>
    <w:p w14:paraId="292C1F7D" w14:textId="77777777" w:rsidR="00B45D19" w:rsidRDefault="00B45D19" w:rsidP="00B45D19">
      <w:r>
        <w:t>Минтруд обновил прогноз потребности российской экономики в кадрах. За период до 2032 года отраслям понадобится 12,2 млн работников. И какие бы планы по роботизации и по внедрению технологий искусственного интеллекта ни обсуждались даже на самом высоком уровне, экономике, как выяснилось из прогноза, будут остро необходимы не только врачи, педагоги, инженеры, IT-специалисты, но и, например, сварщики, швеи и другие представители рабочих профессий, некоторые из которых, как еще недавно могло показаться, рисковали уступить свое место роботам в случае их массового внедрения.</w:t>
      </w:r>
    </w:p>
    <w:p w14:paraId="1CC0CC30" w14:textId="77777777" w:rsidR="00B45D19" w:rsidRDefault="00B45D19" w:rsidP="00B45D19">
      <w:r>
        <w:t>Новый правительственный прогноз потребности российских отраслей в работниках теперь охватывает семилетний период - с 2026-го по 2032-й. «Перспективная потребность детализирована на 435 начальных групп занятий, в которые объединены все профессии. Наиболее важным элементом кадрового прогноза сегодня является оценка замещающей кадровой потребности, она складывается из потребностей в специалистах для создаваемых, то есть новых, рабочих мест, а также для замещения работников, выходящих на пенсию», - пояснил, выступая 3 декабря на пленарном заседании Всероссийского кадрового форума, глава Минтруда Антон Котяков.</w:t>
      </w:r>
    </w:p>
    <w:p w14:paraId="2B6615BF" w14:textId="77777777" w:rsidR="00B45D19" w:rsidRDefault="00B45D19" w:rsidP="00B45D19">
      <w:r>
        <w:t>По данным, которые привел министр, общая потребность на семь лет составляет 12,2 млн работников, из них 11,7 млн необходимы для замещения выбывающих на пенсию сотрудников и примерно 500 тыс. требуются для трудоустройства на новые, дополнительно созданные рабочие места.</w:t>
      </w:r>
    </w:p>
    <w:p w14:paraId="065CFEBB" w14:textId="77777777" w:rsidR="00B45D19" w:rsidRDefault="00B45D19" w:rsidP="00B45D19">
      <w:r>
        <w:t>Тем самым в среднем в год в экономику необходимо будет привлекать с учетом как выбывающих на пенсию сотрудников, так и создания новых рабочих мест около 1,7 млн работников.</w:t>
      </w:r>
    </w:p>
    <w:p w14:paraId="38A50435" w14:textId="77777777" w:rsidR="00B45D19" w:rsidRDefault="00B45D19" w:rsidP="00B45D19">
      <w:r>
        <w:t>Котяков обратил внимание на то, что сейчас в среднегодовом выражении показатель даже ниже, чем прописывалось в первом варианте аналогичного правительственного прогноза. Он охватывал период пяти лет, до 2030-го, и предполагал, что за пятилетку потребуется привлечь на рабочие места почти 11 млн человек - 2,2 млн человек в среднем в год (об этих расчетах см. также «НГ» от 01.12.25).</w:t>
      </w:r>
    </w:p>
    <w:p w14:paraId="2D9F288A" w14:textId="77777777" w:rsidR="00B45D19" w:rsidRDefault="00B45D19" w:rsidP="00B45D19">
      <w:r>
        <w:t>По уточнению министра, в этом году число опрошенных работодателей увеличилось на четверть и составило 330 тыс. компаний с общей штатной численностью в 23 млн сотрудников. Так что новый вариант прогноза в правительстве считают более точным, а увеличение его сроков с пятилетнего на семилетний объясняют тем, что системе образования необходим «зазор» для корректировки контрольных цифр приема в вузы и колледжи.</w:t>
      </w:r>
    </w:p>
    <w:p w14:paraId="4DE31451" w14:textId="77777777" w:rsidR="00B45D19" w:rsidRDefault="00B45D19" w:rsidP="00B45D19">
      <w:r>
        <w:t>Еще одно принципиальное отличие нового варианта прогноза - это, как пояснила вице-премьер Татьяна Голикова, наличие необходимых для подготовки специалистов отраслевых, профессиональных, региональных разрезов: прогноз учитывает плановые показатели индексов валовой добавленной стоимости и производительности труда, документы стратегического планирования, сложившиеся соотношения численности занятых и рабочих мест, интенсивность труда.</w:t>
      </w:r>
    </w:p>
    <w:p w14:paraId="1B8F4DA1" w14:textId="77777777" w:rsidR="00B45D19" w:rsidRDefault="00B45D19" w:rsidP="00B45D19">
      <w:r>
        <w:lastRenderedPageBreak/>
        <w:t>Список самых востребованных на горизонте семи лет профессий оказался обширным. Если кратко, то это, как сообщил Котяков, и специалисты высшей квалификации (в первую очередь инженеры, IT-специалисты, врачи, педагоги и ученые), и средний медицинский персонал, и квалифицированные рабочие.</w:t>
      </w:r>
    </w:p>
    <w:p w14:paraId="63A1EA09" w14:textId="77777777" w:rsidR="00B45D19" w:rsidRDefault="00B45D19" w:rsidP="00B45D19">
      <w:r>
        <w:t>Но именно по уровням образования в ближайшие семь лет по-прежнему наибольшая потребность будет в специалистах со средним профессиональным образованием, уточнил он.</w:t>
      </w:r>
    </w:p>
    <w:p w14:paraId="559C3F39" w14:textId="77777777" w:rsidR="00B45D19" w:rsidRDefault="00B45D19" w:rsidP="00B45D19">
      <w:r>
        <w:t>О том, к каким именно рабочим профессиям в правительстве сейчас считают важным привлекать внимание молодежи, а также готовых переобучиться опытных работников, можно судить, например, по номинациям организованного Минтрудом Всероссийского конкурса профессионального мастерства «Лучший по профессии», охватывающего несколько секторов экономики: обрабатывающую промышленность, включая высокотехнологичные индустрии, сельское хозяйство, строительство.</w:t>
      </w:r>
    </w:p>
    <w:p w14:paraId="66325362" w14:textId="77777777" w:rsidR="00B45D19" w:rsidRDefault="00B45D19" w:rsidP="00B45D19">
      <w:r>
        <w:t>Прежде всего это сварщики и швеи, о чем сообщила Голикова 2 декабря на прошедшей в Государственном Кремлевском дворце торжественной церемонии награждения победителей и призеров конкурса.</w:t>
      </w:r>
    </w:p>
    <w:p w14:paraId="33B5C319" w14:textId="77777777" w:rsidR="00B45D19" w:rsidRDefault="00B45D19" w:rsidP="00B45D19">
      <w:r>
        <w:t>Помимо них в списке номинаций были токарь, фрезеровщик, слесарь-сборщик, слесарь-инструментальщик, оператор станка с числовым программным управлением. В нем же оказались агроном, овощевод, зоотехник, механизатор. Кроме того, это машинист экскаватора, машинист бульдозера, а также мастер отделочных работ, электромонтер, повар. Наконец, в номинациях были, что абсолютно соответствует технологическим вызовам времени, монтажник радиоэлектронной аппаратуры, специалист по мехатронике и робототехнике и специалист по эксплуатации беспилотных авиационных систем.</w:t>
      </w:r>
    </w:p>
    <w:p w14:paraId="5F0A7085" w14:textId="77777777" w:rsidR="00B45D19" w:rsidRDefault="00B45D19" w:rsidP="00B45D19">
      <w:r>
        <w:t>Хоть и не все перечисленные профессии, но некоторые из них, как еще недавно могло показаться, рисковали существенно трансформироваться или даже исчезнуть с рынка труда в случае массовой роботизации отраслей и более активного внедрения «умных» решений на базе искусственного интеллекта. Однако в большинстве случаев человек труда благодаря своим уникальным навыкам и талантам до сих пор незаменим.</w:t>
      </w:r>
    </w:p>
    <w:p w14:paraId="2E8B815F" w14:textId="77777777" w:rsidR="00B45D19" w:rsidRDefault="00B45D19" w:rsidP="00B45D19">
      <w:r>
        <w:t>Тем более что в неблагоприятных денежно-кредитных условиях предприятия пока лишены стимулов и гарантий для дорогостоящего инвестирования в повсеместную роботизацию.</w:t>
      </w:r>
    </w:p>
    <w:p w14:paraId="38EEF84C" w14:textId="77777777" w:rsidR="00B45D19" w:rsidRDefault="00B45D19" w:rsidP="00B45D19">
      <w:r>
        <w:t>Задача создания особых стимулов для привлечения на предприятия работников не теряет своей актуальности. Как рассказала на форуме Голикова, зарплаты среди некоторых рабочих специальностей уже увеличились чуть ли не в разы. «Количество вакансий на одного безработного с релевантным опытом выросло с 6 до более чем 25 по отдельным рабочим специальностям и с трех до семи по операторам и водителям-машинистам различной спецтехники, - отметила она. - Это привело к росту заработной платы по таким специальностям в два-три раза».</w:t>
      </w:r>
    </w:p>
    <w:p w14:paraId="42B84CD5" w14:textId="77777777" w:rsidR="00B45D19" w:rsidRDefault="00B45D19" w:rsidP="00B45D19">
      <w:r>
        <w:t>В то же время, по словам Голиковой, переизбыток работников по специальностям в секторе услуг и выпускников по направлениям «наук об обществе» выталкивает молодежь в сферы с низким барьером для входа и соответственно с низким уровнем оплаты труда. Почти каждый десятый выпускник идет в сферу торговли с зарплатой на треть ниже, чем у сверстников по рабочим специальностям.</w:t>
      </w:r>
    </w:p>
    <w:p w14:paraId="33685D53" w14:textId="77777777" w:rsidR="00B45D19" w:rsidRDefault="00B45D19" w:rsidP="00B45D19">
      <w:r>
        <w:lastRenderedPageBreak/>
        <w:t>Почему? Потому что выбор делается в пользу, как ожидают выпускники, более комфортных и гибких условий труда. И это тоже один из вызовов, на который предстоит ответить и предприятиям, и профильным ведомствам.</w:t>
      </w:r>
    </w:p>
    <w:p w14:paraId="45D0F9BE" w14:textId="77777777" w:rsidR="00B45D19" w:rsidRDefault="00B45D19" w:rsidP="00B45D19">
      <w:r>
        <w:t>Возвращаясь к проблеме зарплат, стоит отметить, что, несмотря на зафиксированный статистикой и правительством рост, сам уровень этих зарплат все равно в ряде случаев может восприниматься работниками как недостаточный или как не соответствующий трудозатратам и последствиям для здоровья.</w:t>
      </w:r>
    </w:p>
    <w:p w14:paraId="7D09B786" w14:textId="77777777" w:rsidR="00B45D19" w:rsidRDefault="00B45D19" w:rsidP="00B45D19">
      <w:r>
        <w:t>Вероятно, это и есть одна из причин, почему молодежь выбирает более комфортные, на ее взгляд, варианты временного трудоустройства пусть даже в ущерб более высокой зарплате на производстве, которая при этом предполагает и более высокую нагрузку, и более серьезную ответственность. Возможно, зарплаты на предприятиях хоть и стали выше, но не настолько, чтобы действительно привлечь намного больше работников.</w:t>
      </w:r>
    </w:p>
    <w:p w14:paraId="78D29726" w14:textId="77777777" w:rsidR="00B45D19" w:rsidRDefault="00B45D19" w:rsidP="00B45D19">
      <w:r>
        <w:t>Допустим, хоть в списке востребованных профессий и числится швея, сам уровень зарплат в производстве одежды на общем фоне выглядит скромно. По данным Росстата, в среднем по стране он составил по итогам января-сентября около 49 тыс. руб. в месяц. Или, например, в списке востребованных также работники сельского хозяйства. В сельском хозяйстве, по Росстату, за тот же период зарплаты были около 73 тыс. руб. в месяц.</w:t>
      </w:r>
    </w:p>
    <w:p w14:paraId="41FD763B" w14:textId="77777777" w:rsidR="00B45D19" w:rsidRDefault="00B45D19" w:rsidP="00B45D19">
      <w:r>
        <w:t>Как оценивать эти показатели? Для сравнения можно привести такой пример: ранее государство установило повышенную президентскую стипендию аспирантам на уровне 75 тыс. руб. в месяц. «Надеюсь, что вы чувствуете какую-то поддержку, - сказал на Конгрессе молодых ученых президент Владимир Путин. - Хотя ясно, что 75 тыс. руб. - это тоже невесть какие деньги».</w:t>
      </w:r>
    </w:p>
    <w:p w14:paraId="5556C0A7" w14:textId="21E5DE8E" w:rsidR="00B45D19" w:rsidRDefault="00B45D19" w:rsidP="00B45D19">
      <w:hyperlink r:id="rId43" w:history="1">
        <w:r w:rsidRPr="00376911">
          <w:rPr>
            <w:rStyle w:val="a3"/>
          </w:rPr>
          <w:t>https://www.ng.ru/economics/2025-12-03/4_9393_workers.html</w:t>
        </w:r>
      </w:hyperlink>
      <w:r w:rsidRPr="00B45D19">
        <w:t xml:space="preserve"> </w:t>
      </w:r>
    </w:p>
    <w:p w14:paraId="58722210" w14:textId="5CEF761F" w:rsidR="006E1EA5" w:rsidRDefault="006E1EA5" w:rsidP="006E1EA5">
      <w:pPr>
        <w:pStyle w:val="2"/>
      </w:pPr>
      <w:bookmarkStart w:id="149" w:name="_Toc215727854"/>
      <w:r>
        <w:t>Ведомости, 04.12.2025</w:t>
      </w:r>
      <w:r w:rsidRPr="006E1EA5">
        <w:t xml:space="preserve">, </w:t>
      </w:r>
      <w:r>
        <w:t>Минтруд назвал самые востребованные профессии через семь лет</w:t>
      </w:r>
      <w:bookmarkEnd w:id="149"/>
    </w:p>
    <w:p w14:paraId="44DD578E" w14:textId="77777777" w:rsidR="006E1EA5" w:rsidRDefault="006E1EA5" w:rsidP="006E1EA5">
      <w:pPr>
        <w:pStyle w:val="3"/>
      </w:pPr>
      <w:bookmarkStart w:id="150" w:name="_Toc215727855"/>
      <w:r>
        <w:t>Минтруд представил семилетний прогноз кадровых потребностей экономики - до 2032 г. К этому моменту общая потребность в замещении рабочих мест составит 12,2 млн сотрудников, рассказал министр труда Антон Котяков в ходе пленарной сессии Всероссийского кадрового форума. В частности, 11,7 млн приходится на выбывающих на пенсию, еще 500 000 человек будут необходимы в связи с созданием дополнительных рабочих мест, сообщил Котяков. Это означает, что в среднем необходимо вовлекать порядка 1,7 млн новых работников в год. Ранее Минтруд рассчитал кадровую потребность на горизонте пяти лет - тогда потребность в новых кадрах оценивалась в 11 млн рабочих мест.</w:t>
      </w:r>
      <w:bookmarkEnd w:id="150"/>
    </w:p>
    <w:p w14:paraId="7A74CEA1" w14:textId="77777777" w:rsidR="006E1EA5" w:rsidRDefault="006E1EA5" w:rsidP="006E1EA5">
      <w:r>
        <w:t>Министр назвал основные показатели спроса на сотрудников по отраслям на прогнозном горизонте. Сфера транспортировки и хранения потребует 226 000 новых сотрудников, здравоохранение и социальные услуги - 222 000, обрабатывающие производства - 186 000, наука - 139 000, IT - 135 000, следует из презентации, представленной министром. Наибольшее снижение спроса на кадры ожидается в торговле (-220 000 человек), она продолжит быть донором для других областей, ожидает Котяков.</w:t>
      </w:r>
    </w:p>
    <w:p w14:paraId="6E27F3D7" w14:textId="77777777" w:rsidR="006E1EA5" w:rsidRDefault="006E1EA5" w:rsidP="006E1EA5">
      <w:r>
        <w:lastRenderedPageBreak/>
        <w:t>Минтруд и ВНИИ труда сделали отдельный расчет потребности в специалистах в 2032 г. с учетом необходимости замещения сегодняшних работников при их выходе на пенсию, новых рабочих мест и изменения производительности труда. В этом случае самая высокая потребность суммарно за семь лет - в сфере здравоохранения (почти 2 млн человек), следует из презентации Минтруда.</w:t>
      </w:r>
    </w:p>
    <w:p w14:paraId="0DC27AF7" w14:textId="77777777" w:rsidR="006E1EA5" w:rsidRDefault="006E1EA5" w:rsidP="006E1EA5">
      <w:r>
        <w:t>В частности, нужны будут специалисты со средним специальным (СПО; 955 100 человек) и высшим (ВО; 644 800 человек) образованием. Eще 341 500 человек будут нужны в категории "прочие" (включает в себя руководителей и неквалифицированных работников). На 2-м месте по отраслям - обрабатывающие производства с общей потребностью около 1,7 млн человек (1,15 млн человек с СПО, 287 400 с ВО и 255 000 "прочих"). Третья по потребностям отрасль - образование. В ней будет необходимо 1,4 млн человек, больше всего - специалистов с ВО (728 800 человек).</w:t>
      </w:r>
    </w:p>
    <w:p w14:paraId="78F412F2" w14:textId="77777777" w:rsidR="006E1EA5" w:rsidRDefault="006E1EA5" w:rsidP="006E1EA5">
      <w:r>
        <w:t>Кто нужен экономике</w:t>
      </w:r>
    </w:p>
    <w:p w14:paraId="4687B71D" w14:textId="77777777" w:rsidR="006E1EA5" w:rsidRDefault="006E1EA5" w:rsidP="006E1EA5">
      <w:r>
        <w:t>Совокупный спрос на лиц с высшим образованием составит 4,75 млн человек в 2032 г., следует из данных Минтруда. Преимущественно среди них специалисты высшей квалификации (3,3 млн). Речь идет об инженерах, IT-специалистах, врачах, педагогах и ученых, рассказал Котяков. Одновременно рост производительности труда и развитие информационных технологий увеличивают нужду в высококвалифицированных специалистах в таких отраслях, как сельское хозяйство, торговля, логистика, добавил он.</w:t>
      </w:r>
    </w:p>
    <w:p w14:paraId="5F88AE46" w14:textId="77777777" w:rsidR="006E1EA5" w:rsidRDefault="006E1EA5" w:rsidP="006E1EA5">
      <w:r>
        <w:t>При этом по-прежнему востребованы специалисты с СПО (6,15 млн человек). Они составляют 65% от общей кадровой потребности. Экономика нуждается в медсестрах, фельдшерах и акушерах, а также электромеханиках, электромонтерах, автомеханиках, станочниках и наладчиках, механиках сельскохозяйственной техники, сварщиках, газорезчиках, слесарях и операторах станков и промышленных установок, сказал Котяков. В ближайшие семь лет необходимо будет дополнительно привлечь более 1,7 млн квалифицированных рабочих. Также нужны будут неквалифицированные кадры - в общей сложности 1,33 млн человек в 2032 г.</w:t>
      </w:r>
    </w:p>
    <w:p w14:paraId="19928BFF" w14:textId="77777777" w:rsidR="006E1EA5" w:rsidRDefault="006E1EA5" w:rsidP="006E1EA5">
      <w:r>
        <w:t>Возрастной разрез позволяет более точно спрогнозировать предстоящий спрос на новых сотрудников в отраслях, пояснил Котяков. Ядро составляет возрастная когорта 30-39 лет (25% от общего числа занятых), 40-49 лет (27%), 50-59 лет (21%), следует из презентации Минтруда. Eще 12% - это люди старше 60 лет, 11% - молодые люди 23-29 лет. Около 4% всех занятых приходится на молодежь до 22 лет.</w:t>
      </w:r>
    </w:p>
    <w:p w14:paraId="261183F0" w14:textId="77777777" w:rsidR="006E1EA5" w:rsidRDefault="006E1EA5" w:rsidP="006E1EA5">
      <w:r>
        <w:t>Занятые в возрасте старше 50 лет преобладают в сельском хозяйстве (40%), культуре и спорте (40%), энергетике (42%), здравоохранении (43%), образовании (43%), водоснабжении (46%), недвижимости (46%), следует из презентации. Наиболее молодые отрасли - индустрия гостеприимства (каждый седьмой работник младше 23-летнего возраста) и IT (почти 35% в возрасте 30-39 лет, еще 23% - 40-49 лет).</w:t>
      </w:r>
    </w:p>
    <w:p w14:paraId="08FF60E9" w14:textId="77777777" w:rsidR="006E1EA5" w:rsidRDefault="006E1EA5" w:rsidP="006E1EA5">
      <w:r>
        <w:t>Новый прогноз</w:t>
      </w:r>
    </w:p>
    <w:p w14:paraId="48359280" w14:textId="77777777" w:rsidR="006E1EA5" w:rsidRDefault="006E1EA5" w:rsidP="006E1EA5">
      <w:r>
        <w:t>Пересмотр показателей связан с тем, что страна находится на исторических максимумах занятости, отметил министр. По словам Котякова, за 2025 г. трудоустроилось 500 000 человек - больший рост новых рабочих мест был только в 2023 г. Кроме того, компании начинают постепенно двигаться в сторону повышения производительности, в том числе в таких областях, как торговля, транспортировка и обрабатывающее производство, указал Котяков. Таким образом, дальнейший экстенсивный рост невозможен.</w:t>
      </w:r>
    </w:p>
    <w:p w14:paraId="4A4219C2" w14:textId="77777777" w:rsidR="006E1EA5" w:rsidRDefault="006E1EA5" w:rsidP="006E1EA5">
      <w:r>
        <w:lastRenderedPageBreak/>
        <w:t>Eще одна причина пересмотра прогноза - уточнение источника данных для расчета замещающей потребности. Минтруд начал использовать данные Фонда пенсионного и социального страхования в каждой отрасли помимо данных Росстата о структуре занятых во всех субъектах, рассказал министр.</w:t>
      </w:r>
    </w:p>
    <w:p w14:paraId="64E2F879" w14:textId="77777777" w:rsidR="006E1EA5" w:rsidRDefault="006E1EA5" w:rsidP="006E1EA5">
      <w:r>
        <w:t>Всего в опросах приняло участие 330 000 компаний, в которых трудоустроено в совокупности 23 млн сотрудников, а также 350 экспертов.</w:t>
      </w:r>
    </w:p>
    <w:p w14:paraId="7263215B" w14:textId="77777777" w:rsidR="006E1EA5" w:rsidRDefault="006E1EA5" w:rsidP="006E1EA5">
      <w:r>
        <w:t>Теперь прогноз учитывает плановые показатели индексов валовой добавленной стоимости и производительности труда, сказала вице-премьер Татьяна Голикова. Прогноз нехватки кадров позволяет правительству установить контрольные цифры приема в учебные заведения, определить направления переподготовки кадров по дополнительным программам образования и настроить реагирование системы образования на вызовы, которые стоят перед рынком, отметила Голикова. Нехватка квалифицированных кадров - один из основных рисков для устойчивого экономического роста России, говорил президент РФ Владимир Путин в послании Федеральному собранию 29 февраля 2024 г.</w:t>
      </w:r>
    </w:p>
    <w:p w14:paraId="6003935F" w14:textId="77777777" w:rsidR="006E1EA5" w:rsidRDefault="006E1EA5" w:rsidP="006E1EA5">
      <w:r>
        <w:t>Министр экономического развития Максим Решетников отметил в ходе форума, что Минэк выстроил взаимодействие с бизнесом и рынком труда, при этом работа не закончена, на каждом ее этапе будут появляться уточнения, в том числе корректировки прогноза социально-экономического развития.</w:t>
      </w:r>
    </w:p>
    <w:p w14:paraId="04399256" w14:textId="77777777" w:rsidR="006E1EA5" w:rsidRDefault="006E1EA5" w:rsidP="006E1EA5">
      <w:r>
        <w:t>Источники кадров</w:t>
      </w:r>
    </w:p>
    <w:p w14:paraId="2FAF9328" w14:textId="77777777" w:rsidR="006E1EA5" w:rsidRDefault="006E1EA5" w:rsidP="006E1EA5">
      <w:r>
        <w:t>Основной резерв - выпускники образовательных учреждений, а также участники программ переобучения, отметил Котяков. Важно, чтобы государство не решало эту задачу просто технократично - нужно укреплять связи работодателей и образовательных организаций, повышать престиж востребованных профессий, реагируя на те вызовы, которые сегодня стоят перед рынком, отметила Голикова.</w:t>
      </w:r>
    </w:p>
    <w:p w14:paraId="7DAD3BEC" w14:textId="77777777" w:rsidR="006E1EA5" w:rsidRDefault="006E1EA5" w:rsidP="006E1EA5">
      <w:r>
        <w:t>Для переобучения занятых специалистов действуют мероприятия нацпроекта "Кадры", который появился в этом году, напомнил Котяков. Они включают в себя подготовку по востребованным профессиям в рамках дополнительного профессионального образования. В 2025 г. по этим программам удалось переобучить более 100 000 человек, в следующем году их число ожидается на том же уровне, рассказал Котяков. По его словам, такие компании, как РЖД, "Ростелеком", "Россети", предприятия "Ростеха", "Камаз", также имеют возможность за деньги государства подготовить своих будущих работников, если необходимая специальность входит в перечень востребованных. Всего корпоративные образовательные центры есть более чем у 100 компаний, рассказал министр.</w:t>
      </w:r>
    </w:p>
    <w:p w14:paraId="79E0B721" w14:textId="77777777" w:rsidR="006E1EA5" w:rsidRDefault="006E1EA5" w:rsidP="006E1EA5">
      <w:r>
        <w:t>С 2022 по 2024 г. при существенном росте спроса на труд основной базой было вовлечение в занятость безработных и потенциальной рабочей силы, отметил Котяков. Основным мотивом для них было повышение уровня оплаты труда. С 2022 г. за счет незанятых людей и увеличения уровня занятости во всех возрастных когортах удалось дополнительно вовлечь в экономику 2,6 млн человек, отметил министр.</w:t>
      </w:r>
    </w:p>
    <w:p w14:paraId="3CDE6A7E" w14:textId="77777777" w:rsidR="006E1EA5" w:rsidRDefault="006E1EA5" w:rsidP="006E1EA5">
      <w:r>
        <w:t>Реалистичны ли ожидания</w:t>
      </w:r>
    </w:p>
    <w:p w14:paraId="3BA84734" w14:textId="77777777" w:rsidR="006E1EA5" w:rsidRDefault="006E1EA5" w:rsidP="006E1EA5">
      <w:r>
        <w:t>Структура прогноза выглядит разумно, но по ряду направлений потребности недооценены минимум на 15-20%, считает директор Центрального экономико-</w:t>
      </w:r>
      <w:r>
        <w:lastRenderedPageBreak/>
        <w:t>математического института РАН Альберт Бахтизин. Профессор Финансового университета Александр Сафонов, напротив, полагает, что Минтруд переоценивает число необходимых кадров в будущем, поскольку не учитывает технологическое развитие, включая замещение живых людей искусственным интеллектом, например, в сфере IT.</w:t>
      </w:r>
    </w:p>
    <w:p w14:paraId="41C07127" w14:textId="77777777" w:rsidR="006E1EA5" w:rsidRDefault="006E1EA5" w:rsidP="006E1EA5">
      <w:r>
        <w:t>Бахтизин привел собственные оценки потребностей экономики по отраслям. В сфере транспортировки и хранения будут нужны дополнительно 350 000-370 000 сотрудников с учетом темпа реализации инфраструктурных проектов, считает он.</w:t>
      </w:r>
    </w:p>
    <w:p w14:paraId="0EC1C827" w14:textId="77777777" w:rsidR="006E1EA5" w:rsidRDefault="006E1EA5" w:rsidP="006E1EA5">
      <w:r>
        <w:t>Кроме того, демографическая траектория показывает, что к 2030-м гг. доля пожилых людей увеличится сильнее, чем предполагается в прогнозе, это означает, что нагрузка на систему здравоохранения увеличится, говорит Бахтизин. По его словам, рост потребности в кадрах в этой сфере должен составить минимум 300 000-320 000, а не 222 000, как ожидает Минтруд.</w:t>
      </w:r>
    </w:p>
    <w:p w14:paraId="3B28319F" w14:textId="77777777" w:rsidR="006E1EA5" w:rsidRDefault="006E1EA5" w:rsidP="006E1EA5">
      <w:r>
        <w:t>Для IT увеличения числа занятых на 135 000 человек недостаточно с учетом стоящих перед страной задач, отмечает Бахтизин. Реальный спрос будет ближе к 250 000-270 000 человек, особенно с учетом планов по внедрению отечественного ПО и обозначенных президентом масштабных ИИ-проектов, а также запроса на рост кибербезопасности, говорит Бахтизин. Он также указывает, что даже в консервативном сценарии Минобрнауки рост исследовательских кадров закладывается выше - ближе к 180 000-200 000 сотрудников.</w:t>
      </w:r>
    </w:p>
    <w:p w14:paraId="1004761C" w14:textId="77777777" w:rsidR="006E1EA5" w:rsidRDefault="006E1EA5" w:rsidP="006E1EA5">
      <w:r>
        <w:t>Разрыв между спросом и предложением через семь лет может составить 1,2-1,4 млн человек, предупреждает Бахтизин. Сафонов считает, что правительство не может само решить кадровую проблему, поскольку основной путь - автоматизация труда и внедрение новых технологий на производствах. На это нужны частные инвестиции, для которых нет благоприятных условий на фоне высокой ключевой ставки, отмечает Сафонов. Для решения проблемы потребуются кратные инвестиции в профессиональное образование, активное привлечение и удержание специалистов старших возрастных групп, ускорение автоматизации, считает Бахтизин.</w:t>
      </w:r>
    </w:p>
    <w:p w14:paraId="4038380C" w14:textId="1633BF61" w:rsidR="006E1EA5" w:rsidRDefault="006E1EA5" w:rsidP="006E1EA5">
      <w:r>
        <w:t>Ксения Котченко</w:t>
      </w:r>
    </w:p>
    <w:p w14:paraId="41D0AC64" w14:textId="500EB7D4" w:rsidR="00A63A89" w:rsidRDefault="00A63A89" w:rsidP="00A63A89">
      <w:pPr>
        <w:pStyle w:val="2"/>
      </w:pPr>
      <w:bookmarkStart w:id="151" w:name="_Toc215727856"/>
      <w:r>
        <w:t>Коммерсантъ, 03.12.2025</w:t>
      </w:r>
      <w:r w:rsidRPr="00247DB4">
        <w:t xml:space="preserve">, </w:t>
      </w:r>
      <w:r>
        <w:t>Не все вокруг советское</w:t>
      </w:r>
      <w:bookmarkEnd w:id="151"/>
    </w:p>
    <w:p w14:paraId="23B62517" w14:textId="77777777" w:rsidR="00A63A89" w:rsidRDefault="00A63A89" w:rsidP="00A63A89">
      <w:pPr>
        <w:pStyle w:val="3"/>
      </w:pPr>
      <w:bookmarkStart w:id="152" w:name="_Toc215727857"/>
      <w:r>
        <w:t>Госдума на заседании 3 декабря отклонила проект «советского» Трудового кодекса (ТК), разработанный фракцией КПРФ. Коммунисты предлагали сократить рабочее время, вернуться к дореформенному пенсионному возрасту и снова сделать 7 ноября «красным днем календаря». Однако единороссы посчитали документ популистским и даже пришли к выводу, что он, вопреки заявленным целям, может ограничить права граждан.</w:t>
      </w:r>
      <w:bookmarkEnd w:id="152"/>
    </w:p>
    <w:p w14:paraId="1DB9B3C2" w14:textId="77777777" w:rsidR="00A63A89" w:rsidRDefault="00A63A89" w:rsidP="00A63A89">
      <w:r>
        <w:t>В последние годы КПРФ продвигает сразу несколько масштабных инициатив. В феврале 2023-го коммунисты внесли в Думу проект нового Избирательного кодекса (в июле 2025-го комитет по госстроительству рекомендовал его отклонить, но до пленарки документ пока так и не добрался), а также пообещали разработать проекты Налогового кодекса и даже новой Конституции, куда должны войти поправки, разработанные Компартией во время конституционной реформы 2020 года.</w:t>
      </w:r>
    </w:p>
    <w:p w14:paraId="7831C921" w14:textId="77777777" w:rsidR="00A63A89" w:rsidRDefault="00A63A89" w:rsidP="00A63A89">
      <w:r>
        <w:lastRenderedPageBreak/>
        <w:t>Проект ТК — часть этой работы. 765-страничный документ, внесенный 6 марта, включает 18 разделов, 111 глав и 637 статей. Его цель — установить объем гарантий, сопоставимый с тем, который трудящиеся имели в Советском Союзе, объясняли в КПРФ. Например, проект предполагает сокращение рабочего дня до шести часов и рабочей недели — до 30, возвращение дореформенного пенсионного возраста (60 лет для мужчин и 55 для женщин), а также создание специализированных трудовых судов для рассмотрения споров между работниками и работодателями (профессиональный судья и два заседателя, представляющих интересы обеих сторон).</w:t>
      </w:r>
    </w:p>
    <w:p w14:paraId="28FDE4E9" w14:textId="77777777" w:rsidR="00A63A89" w:rsidRDefault="00A63A89" w:rsidP="00A63A89">
      <w:r>
        <w:t>Коммунисты также предложили ввести понятие МРОТ в ТК и установить его в размере не менее 40 тыс. руб. Авторы проекта посчитали необходимым обязать государство выплачивать не менее одного МРОТ женщинам, воспитывающим детей до трех лет.</w:t>
      </w:r>
    </w:p>
    <w:p w14:paraId="2F43841B" w14:textId="77777777" w:rsidR="00A63A89" w:rsidRDefault="00A63A89" w:rsidP="00A63A89">
      <w:r>
        <w:t>И, наконец, депутаты от КПРФ хотят снова сделать 7 ноября нерабочим днем.</w:t>
      </w:r>
    </w:p>
    <w:p w14:paraId="4C2FC1E5" w14:textId="77777777" w:rsidR="00A63A89" w:rsidRDefault="00A63A89" w:rsidP="00A63A89">
      <w:r>
        <w:t>Правительство в своем заключении на законопроект указало, что его авторы не представили каких-либо научных, статистических и социологических данных, которые обосновывают необходимость принятия нового ТК. Разработанный коммунистами документ «в основном» дублирует действующий кодекс, а отдельные его положения и вовсе «выходят за пределы регулирования трудовых отношений», добавили в кабмине.</w:t>
      </w:r>
    </w:p>
    <w:p w14:paraId="5F2E4FF9" w14:textId="77777777" w:rsidR="00A63A89" w:rsidRDefault="00A63A89" w:rsidP="00A63A89">
      <w:r>
        <w:t>На заседании законопроект представлял руководитель юридической службы ЦК КПРФ, депутат Георгий Камнев. Он пояснил, что авторы задались целью отрегулировать трудовые отношения таким образом, чтобы «в прошлое ушли такие позорные явления, как работающие нищие, оплата труда ниже реального прожиточного минимума, дискриминация, борьба с профсоюзами со стороны работодателей и тому подобное».</w:t>
      </w:r>
    </w:p>
    <w:p w14:paraId="0EBEDEDF" w14:textId="77777777" w:rsidR="00A63A89" w:rsidRDefault="00A63A89" w:rsidP="00A63A89">
      <w:r>
        <w:t>Единороссы проект ожидаемо раскритиковали.</w:t>
      </w:r>
    </w:p>
    <w:p w14:paraId="4B78DB91" w14:textId="77777777" w:rsidR="00A63A89" w:rsidRDefault="00A63A89" w:rsidP="00A63A89">
      <w:r>
        <w:t>Член комитета по труду Светлана Бессараб согласилась с правительством в том, что замена кодекса ничем не обоснована, а 111 новых глав против 62 действующих серьезно расширяют предмет регулирования. Ряд новелл, например о сокращении рабочего времени, требуют «глубокого научного анализа», а некоторые предлагаемые меры «носят явно популистский характер», подчеркнула госпожа Бессараб. Заодно она сослалась на позицию профсоюзов, которые опасаются, что замена основополагающих нормативных актов может привести к трудностям адаптации и, как следствие, ограничению прав граждан.</w:t>
      </w:r>
    </w:p>
    <w:p w14:paraId="768C193F" w14:textId="77777777" w:rsidR="00A63A89" w:rsidRDefault="00A63A89" w:rsidP="00A63A89">
      <w:r>
        <w:t>Профсоюзы, о которых ведут речь единороссы, фактически защищают интересы работодателей и «машут своими голубенькими флагами вместе с властью», возразил на это Михаил Матвеев (КПРФ). В ответ Светлана Бессараб снова взяла слово и заявила, что проект содержит «критическую массу ошибок», «быстро слеплен», в то время как действующий ТК «продуман и согласован со всеми сторонами партнерства». Ее позицию в итоге поддержало молчаливое большинство из 373 не голосовавших депутатов. Поддержали законопроект 77 парламентариев.</w:t>
      </w:r>
    </w:p>
    <w:p w14:paraId="52FC540D" w14:textId="77B18257" w:rsidR="00A63A89" w:rsidRDefault="00A63A89" w:rsidP="00A63A89">
      <w:r>
        <w:t>Ксения Веретенникова</w:t>
      </w:r>
    </w:p>
    <w:p w14:paraId="175DD755" w14:textId="6BF38AA1" w:rsidR="003D4A24" w:rsidRPr="003D4A24" w:rsidRDefault="003D4A24" w:rsidP="003D4A24">
      <w:pPr>
        <w:pStyle w:val="2"/>
      </w:pPr>
      <w:bookmarkStart w:id="153" w:name="_Toc215727858"/>
      <w:r w:rsidRPr="003D4A24">
        <w:lastRenderedPageBreak/>
        <w:t xml:space="preserve">РБК, 04.12.2025, </w:t>
      </w:r>
      <w:r w:rsidRPr="003D4A24">
        <w:rPr>
          <w:rFonts w:eastAsia="Verdana"/>
        </w:rPr>
        <w:t>Какую роль в развитии экономики сыграет финансовый сектор</w:t>
      </w:r>
      <w:bookmarkEnd w:id="153"/>
    </w:p>
    <w:p w14:paraId="46C22CCE" w14:textId="77777777" w:rsidR="003D4A24" w:rsidRPr="003D4A24" w:rsidRDefault="003D4A24" w:rsidP="003D4A24">
      <w:pPr>
        <w:pStyle w:val="3"/>
      </w:pPr>
      <w:bookmarkStart w:id="154" w:name="_Toc215727859"/>
      <w:r w:rsidRPr="003D4A24">
        <w:t>Комплекс государственных мер должен усилить роль рынков капитала в экономическом развитии России. Регуляторы делают ставку на усовершенствование инвестиционных инструментов и повышение доверия к ним инвесторов.</w:t>
      </w:r>
      <w:bookmarkEnd w:id="154"/>
    </w:p>
    <w:p w14:paraId="223DA76A" w14:textId="77777777" w:rsidR="003D4A24" w:rsidRPr="003D4A24" w:rsidRDefault="003D4A24" w:rsidP="003D4A24">
      <w:r w:rsidRPr="003D4A24">
        <w:t>Развитие финансового рынка должно сыграть серьезную роль в структурной трансформации экономики, говорится в проектном документе Банка России "Основные направления развития финансового рынка РФ на 2026 год и период 2027 и 2028 годов". Он предусматривает, в частности, развитие инструментов долгосрочного финансирования (как долгового, так и долевого), а также повышение финансовой грамотности населения и бизнеса, что поможет привлечь их средства на рынок за счет более активного использования инвестиционных инструментов.</w:t>
      </w:r>
    </w:p>
    <w:p w14:paraId="324C5969" w14:textId="77777777" w:rsidR="003D4A24" w:rsidRPr="003D4A24" w:rsidRDefault="003D4A24" w:rsidP="003D4A24">
      <w:r w:rsidRPr="003D4A24">
        <w:t>Развитие рынка капитала - одна из ключевых задач с точки зрения развития инструментов финансирования экономики, заявила директор департамента стратегического развития финансового рынка Банка России Eкатерина Лозгачева в ноябре на форуме "Рынок ценных бумаг", организованном Аналитическим кредитным рейтинговым агентством (АКРА).</w:t>
      </w:r>
    </w:p>
    <w:p w14:paraId="360EEB0F" w14:textId="77777777" w:rsidR="003D4A24" w:rsidRPr="003D4A24" w:rsidRDefault="003D4A24" w:rsidP="003D4A24">
      <w:r w:rsidRPr="003D4A24">
        <w:t>По словам председателя комитета Госдумы России по финансовому рынку Геннадия Аксакова, основным сдерживающим фактором для притока инвестиций в экономику остается жесткая денежно-кредитная политика: "В последнее время мы видим снижение ключевой ставки, надеемся, оно будет продолжено и в следующем году, и, соответственно, рынок долгосрочных инструментов будет более активно себя проявлять".</w:t>
      </w:r>
    </w:p>
    <w:p w14:paraId="755C7716" w14:textId="77777777" w:rsidR="003D4A24" w:rsidRPr="003D4A24" w:rsidRDefault="003D4A24" w:rsidP="003D4A24">
      <w:r w:rsidRPr="003D4A24">
        <w:t>Правительство и его финансово-экономический блок планируют достичь поставленных целей за счет стимулирования внутреннего спроса на инвестиционные продукты, увеличения предложения качественных активов, развития инфраструктуры, а также укрепления доверия к рынку, рассказал заместитель министра финансов Иван Чебесков.</w:t>
      </w:r>
    </w:p>
    <w:p w14:paraId="7751829F" w14:textId="77777777" w:rsidR="003D4A24" w:rsidRPr="003D4A24" w:rsidRDefault="003D4A24" w:rsidP="003D4A24">
      <w:r w:rsidRPr="003D4A24">
        <w:t>Как стимулируется инвестиционная активность</w:t>
      </w:r>
    </w:p>
    <w:p w14:paraId="0D0D02BA" w14:textId="77777777" w:rsidR="003D4A24" w:rsidRPr="003D4A24" w:rsidRDefault="003D4A24" w:rsidP="003D4A24">
      <w:r w:rsidRPr="003D4A24">
        <w:t>Спрос на инвестпродукты есть: более половины экономически активного населения страны, по словам Ивана Чебескова, стали инвесторами, а объем средств на фондовом рынке уже превысил 25 трлн руб., из которых 11,8 трлн руб. находятся на брокерских счетах. По данным Московской биржи, на конец октября 2025 года брокерские счета имели 39,4 млн частных инвесторов против 37,2 млн по итогам второго квартала 2025 года. В течение третьего квартала сделки ежемесячно заключали более 3,6 млн частных инвесторов.</w:t>
      </w:r>
    </w:p>
    <w:p w14:paraId="472E61E0" w14:textId="77777777" w:rsidR="003D4A24" w:rsidRPr="003D4A24" w:rsidRDefault="003D4A24" w:rsidP="003D4A24">
      <w:r w:rsidRPr="003D4A24">
        <w:t>Ключевыми инструментами по привлечению средств в рознице, по словам замминистра, стали программа долгосрочных сбережений (</w:t>
      </w:r>
      <w:r w:rsidRPr="003D4A24">
        <w:rPr>
          <w:b/>
        </w:rPr>
        <w:t>ПДС</w:t>
      </w:r>
      <w:r w:rsidRPr="003D4A24">
        <w:t xml:space="preserve">) и индивидуальные инвестиционные счета (ИИС). В частности, по </w:t>
      </w:r>
      <w:r w:rsidRPr="003D4A24">
        <w:rPr>
          <w:b/>
        </w:rPr>
        <w:t>ПДС</w:t>
      </w:r>
      <w:r w:rsidRPr="003D4A24">
        <w:t xml:space="preserve"> россияне заключили более 8 млн договоров на сумму свыше 550 млрд руб. В ИИС, в свою очередь, привлечено более 300 млрд руб., а их количество превысило 1 млн. Развитию </w:t>
      </w:r>
      <w:r w:rsidRPr="003D4A24">
        <w:rPr>
          <w:b/>
        </w:rPr>
        <w:t>ПДС</w:t>
      </w:r>
      <w:r w:rsidRPr="003D4A24">
        <w:t>, по словам Ивана Чебескова, будет способствовать принятие поправок в налоговое законодательство, стимулирующих работодателей софинансировать взносы сотрудников, участвующих в программах.</w:t>
      </w:r>
    </w:p>
    <w:p w14:paraId="596DB314" w14:textId="77777777" w:rsidR="003D4A24" w:rsidRPr="003D4A24" w:rsidRDefault="003D4A24" w:rsidP="003D4A24">
      <w:r w:rsidRPr="003D4A24">
        <w:lastRenderedPageBreak/>
        <w:t xml:space="preserve">С начала этого года запущен инструмент долевого страхования жизни (ДСЖ), комбинирующий инвестиционные и страховые решения, который, по словам замглавы Минфина, имеет шансы сравниться по популярности с </w:t>
      </w:r>
      <w:r w:rsidRPr="003D4A24">
        <w:rPr>
          <w:b/>
        </w:rPr>
        <w:t>ПДС</w:t>
      </w:r>
      <w:r w:rsidRPr="003D4A24">
        <w:t xml:space="preserve"> в перспективе, в том числе за счет внедрения для него налоговых льгот. Таким образом, налоговые стимулы будут применяться ко всем долгосрочным финансовым продуктам.</w:t>
      </w:r>
    </w:p>
    <w:p w14:paraId="607BE4E6" w14:textId="77777777" w:rsidR="003D4A24" w:rsidRPr="003D4A24" w:rsidRDefault="003D4A24" w:rsidP="003D4A24">
      <w:r w:rsidRPr="003D4A24">
        <w:t>"Также в Госдуму внесены налоговые поправки, которые позволят инвесторам, купившим акции высокотехнологичных компаний на IPO, воспользоваться льготой на долгосрочное владение через год вместо пяти лет", - прокомментировал Иван Чебесков.</w:t>
      </w:r>
    </w:p>
    <w:p w14:paraId="0C093535" w14:textId="77777777" w:rsidR="003D4A24" w:rsidRPr="003D4A24" w:rsidRDefault="003D4A24" w:rsidP="003D4A24">
      <w:r w:rsidRPr="003D4A24">
        <w:t>Кроме того, по словам Геннадия Аксакова, в следующем году планируются законодательные изменения, которые позволят активно использовать акции, приобретаемые на пять и более лет, для операций репо (краткосрочное финансирование под залог ликвидных активов) или кредитования без приостановки льготы по уплате подоходного налога. Это даст возможность инвесторам дополнительно зарабатывать на долгосрочных инструментах и, соответственно, повысит привлекательность последних.</w:t>
      </w:r>
    </w:p>
    <w:p w14:paraId="584AEA13" w14:textId="77777777" w:rsidR="003D4A24" w:rsidRPr="003D4A24" w:rsidRDefault="003D4A24" w:rsidP="003D4A24">
      <w:r w:rsidRPr="003D4A24">
        <w:t>Также, как следует из слов главы думского финансового комитета, в ближайшее время будут законодательно урегулированы вопросы налогообложения цифровых финансовых активов (ЦФА) - приобретающие их инвесторы будут платить такие же налоги, что и владельцы традиционных ценных бумаг. Это должно стимулировать рост рынка ЦФА, который к ноябрю достиг объема более 1 трлн руб., считает Геннадий Аксаков. При этом, по его словам, необходимо ужесточить регулирование поведения инвесторов, законодательство должно четко определить ответственность для инсайдеров и манипуляторов.</w:t>
      </w:r>
    </w:p>
    <w:p w14:paraId="4D02C11B" w14:textId="77777777" w:rsidR="003D4A24" w:rsidRPr="003D4A24" w:rsidRDefault="003D4A24" w:rsidP="003D4A24">
      <w:r w:rsidRPr="003D4A24">
        <w:t>Согласно прогнозам главного управляющего директора Альфа-банка Владимира Верхошинского, к 2030 году объем рынка ЦФА в России с учетом работы стимулирующих мер может достигнуть отметки 10 трлн руб.</w:t>
      </w:r>
    </w:p>
    <w:p w14:paraId="7DB6F95A" w14:textId="77777777" w:rsidR="003D4A24" w:rsidRPr="003D4A24" w:rsidRDefault="003D4A24" w:rsidP="003D4A24">
      <w:r w:rsidRPr="003D4A24">
        <w:t>Как расширить предложение на фондовом рынке</w:t>
      </w:r>
    </w:p>
    <w:p w14:paraId="6F88FC03" w14:textId="77777777" w:rsidR="003D4A24" w:rsidRPr="003D4A24" w:rsidRDefault="003D4A24" w:rsidP="003D4A24">
      <w:r w:rsidRPr="003D4A24">
        <w:t>Российский фондовый рынок малодоступен для большинства домохозяйств и компаний, считает президент Национальной ассоциации участников фондового рынка (НАУФОР) Алексей Тимофеев: 63% капитализации приходится на десять крупнейших эмитентов, а всего в высшем котировальном списке насчитывается около 60 компаний, при этом на рынке облигаций эмитентов - около 300.</w:t>
      </w:r>
    </w:p>
    <w:p w14:paraId="7538E4C4" w14:textId="77777777" w:rsidR="003D4A24" w:rsidRPr="003D4A24" w:rsidRDefault="003D4A24" w:rsidP="003D4A24">
      <w:r w:rsidRPr="003D4A24">
        <w:t>Ранее Минфин прогнозировал, что в период с 2025 по 2030 год будет проводиться ежегодно по 20 IPO, а общая капитализация размещений составит 4,5 трлн руб. Такие темпы позволили бы достичь целей федерального проекта "Развитие финансового рынка" - обеспечить рост капитализации фондового рынка не менее чем до 66% валового внутреннего продукта к 2030 году и увеличить долю долгосрочных сбережений граждан в общем объеме их сбережений не менее чем до 40% к 2030 году.</w:t>
      </w:r>
    </w:p>
    <w:p w14:paraId="22AD1FC7" w14:textId="77777777" w:rsidR="003D4A24" w:rsidRPr="003D4A24" w:rsidRDefault="003D4A24" w:rsidP="003D4A24">
      <w:r w:rsidRPr="003D4A24">
        <w:t>По словам Eкатерины Лозгачевой, для этого в течение пяти лет потребуется размещение ценных бумаг компаний более чем на 10 трлн руб., при том что за предыдущие десять лет сумма эмиссий составила в совокупности около 1 трлн руб.</w:t>
      </w:r>
    </w:p>
    <w:p w14:paraId="66A8D069" w14:textId="77777777" w:rsidR="003D4A24" w:rsidRPr="003D4A24" w:rsidRDefault="003D4A24" w:rsidP="003D4A24">
      <w:r w:rsidRPr="003D4A24">
        <w:t xml:space="preserve">Представитель Центробанка считает необходимым расширение разнообразия эмитентов с точки зрения отраслевой принадлежности. По словам Eкатерины Лозгачевой, сегодня </w:t>
      </w:r>
      <w:r w:rsidRPr="003D4A24">
        <w:lastRenderedPageBreak/>
        <w:t>80% капитализации на рынке акций приходится буквально на несколько секторов - топливный, добывающий, нефтегазовый, финансовый.</w:t>
      </w:r>
    </w:p>
    <w:p w14:paraId="7550320B" w14:textId="77777777" w:rsidR="003D4A24" w:rsidRPr="003D4A24" w:rsidRDefault="003D4A24" w:rsidP="003D4A24">
      <w:r w:rsidRPr="003D4A24">
        <w:t>К ноябрю 2025 года состоялись семь публичных размещений акций на сумму порядка 100 млрд руб., рассказал Иван Чебесков на форуме АКРА. Перспективы развития рынка долевого финансирования он при этом связывает с IPO компаний с госучастием, выделяя пример компании "Дом.РФ", которая проводит первичное размещение акций в этом году. Интерес к привлечению капитала через рынок акций, по словам замминистра со ссылкой на данные опросов Минфина, есть также у субъектов Российской Федерации и регионального бизнеса. Иван Чебесков отмечает опыт Индии, которая пошла по пути стимулирования размещения бумаг региональных компаний, что позволило сильно увеличить размер и масштаб национального фондового проекта.</w:t>
      </w:r>
    </w:p>
    <w:p w14:paraId="209CD166" w14:textId="77777777" w:rsidR="003D4A24" w:rsidRPr="003D4A24" w:rsidRDefault="003D4A24" w:rsidP="003D4A24">
      <w:r w:rsidRPr="003D4A24">
        <w:t>По словам генерального директора АКРА Владимира Гусакова, для стимулирования рынка ценных бумаг было бы правильно встроить их в систему господдержки, в том числе как альтернативу льготному кредитованию. Господдержка должна включать не только льготные кредиты, но и субсидии на размещение акций и налоговые вычеты, считает он: "Перенаправление субсидий с льготного кредитования на поддержку операций компаний позволит избегать перекредитованности предприятий и при этом не создаст проинфляционного эффекта, поскольку денежная масса в этой ситуации не увеличивается, а финансы привлекаются с рынка".</w:t>
      </w:r>
    </w:p>
    <w:p w14:paraId="3B1A0435" w14:textId="77777777" w:rsidR="003D4A24" w:rsidRPr="003D4A24" w:rsidRDefault="003D4A24" w:rsidP="003D4A24">
      <w:r w:rsidRPr="003D4A24">
        <w:t>Банк России совместно с правительством разрабатывает механизм, который позволит перераспределить часть лимитов, предусмотренных на программы субсидирования кредитов, на поддержку эмитентов, выходящих на рынок капитала, рассказала Eкатерина Лозгачева.</w:t>
      </w:r>
    </w:p>
    <w:p w14:paraId="70202A09" w14:textId="77777777" w:rsidR="003D4A24" w:rsidRPr="003D4A24" w:rsidRDefault="003D4A24" w:rsidP="003D4A24">
      <w:r w:rsidRPr="003D4A24">
        <w:t>При этом эксперты отмечают достаточно высокую активность в сегменте облигаций. С 2022 года рынок облигаций удвоился и достиг 33 трлн руб., ссылается на данные Банка России Eкатерина Лозгачева: "В среднем у компании на три рубля кредита сегодня приходится один рубль облигации, что в общем-то уже говорит о значимой роли этого инструмента в привлечении финансирования". По ее словам, рынок облигаций позволил во многом заместить внешние заимствования внутренними - в целом на 1,8 трлн руб. на сегодняшний день.</w:t>
      </w:r>
    </w:p>
    <w:p w14:paraId="1D0F607C" w14:textId="19818249" w:rsidR="003D4A24" w:rsidRDefault="003D4A24" w:rsidP="006E1EA5">
      <w:r w:rsidRPr="003D4A24">
        <w:t>Ирина Костенко</w:t>
      </w:r>
    </w:p>
    <w:p w14:paraId="5FE148D8" w14:textId="1F92452C" w:rsidR="00295E12" w:rsidRDefault="00295E12" w:rsidP="00295E12">
      <w:pPr>
        <w:pStyle w:val="2"/>
      </w:pPr>
      <w:bookmarkStart w:id="155" w:name="_Toc215727860"/>
      <w:r>
        <w:t>Известия, 04.12.2025, Собрать сверх</w:t>
      </w:r>
      <w:bookmarkEnd w:id="155"/>
    </w:p>
    <w:p w14:paraId="04E4F119" w14:textId="77777777" w:rsidR="00295E12" w:rsidRDefault="00295E12" w:rsidP="00295E12">
      <w:pPr>
        <w:pStyle w:val="3"/>
      </w:pPr>
      <w:bookmarkStart w:id="156" w:name="_Toc215727861"/>
      <w:r>
        <w:t>Федеральный бюджет получил 2,9 трлн рублей от налога на прибыль за январь-сентябрь 2025 года. Показатель стал рекордным с 2013-го. После повышения этого сбора с 20 до 25% поступления выросли на82% по сравнению с прошлым годом. Увеличились они и по другим основным налогам: НДФЛ -на 87% и НДС - на 23%. В целом тенденция связана с ростом ставки, ужесточением контроля над схемами дробления бизнеса, увеличением собираемости налогов, а также с повышением зарплат. При этом прибыль бизнеса находится под давлением из-за ключевой, что может затормозить рост.</w:t>
      </w:r>
      <w:bookmarkEnd w:id="156"/>
    </w:p>
    <w:p w14:paraId="5E01F238" w14:textId="77777777" w:rsidR="00295E12" w:rsidRDefault="00295E12" w:rsidP="00295E12">
      <w:r>
        <w:t xml:space="preserve">Поступления от налога на прибыль в федеральный бюджет за девять месяцев 2025-го выросли на 82% по сравнению с аналогичным периодом прошлого года, следует из </w:t>
      </w:r>
      <w:r>
        <w:lastRenderedPageBreak/>
        <w:t>данных аналитического портала ФНС, которые изучили "Известия". Показатель достиг 2,9 трлн рублей. Это рекорд с мая 2013-го (до этого статистика велась по полугодиям). Также повысились поступления по другим основным сборам: НДФЛ - на 87% (до 269 млрд рублей), а НДС-на 23%.</w:t>
      </w:r>
    </w:p>
    <w:p w14:paraId="0BB639A5" w14:textId="77777777" w:rsidR="00295E12" w:rsidRDefault="00295E12" w:rsidP="00295E12">
      <w:r>
        <w:t>Основная причина - это изменения в налоговом законодательстве, которые вступили в силу в 2025 году, отметил эксперт Института налогового менеджмента и экономики недвижимости НИУ ВШЭ Владимир Саськов.</w:t>
      </w:r>
    </w:p>
    <w:p w14:paraId="68CE269C" w14:textId="77777777" w:rsidR="00295E12" w:rsidRDefault="00295E12" w:rsidP="00295E12">
      <w:r>
        <w:t>С этого года ставка по налогу на прибыль выросла с 20 до 25%. В федеральный бюджет теперь направляется сбор в размере 8 вместо 3% (17% идёт в региональную казну).</w:t>
      </w:r>
    </w:p>
    <w:p w14:paraId="47AC2D4D" w14:textId="77777777" w:rsidR="00295E12" w:rsidRDefault="00295E12" w:rsidP="00295E12">
      <w:r>
        <w:t>Кроме того, IТ-компании также стали платить налог на прибыль в размере 5%, напомнил старший научный сотрудник лаборатории структурных исследований ИПЭИ Президентской академии Владимир Еремкин.</w:t>
      </w:r>
    </w:p>
    <w:p w14:paraId="3352BBC4" w14:textId="77777777" w:rsidR="00295E12" w:rsidRDefault="00295E12" w:rsidP="00295E12">
      <w:r>
        <w:t>- При этом, если обратить внимание на поступления в региональные бюджеты, то здесь фиксируется спад на 2,5% (с учётом того.что ставка в 17% осталась неизменной), - сказал он.</w:t>
      </w:r>
    </w:p>
    <w:p w14:paraId="07FA0B0C" w14:textId="77777777" w:rsidR="00295E12" w:rsidRDefault="00295E12" w:rsidP="00295E12">
      <w:r>
        <w:t>Кроме того, ФНС в последнее время смещает акцент с выездных проверок бизнеса на аналитический анализ, что увеличивает собираемость налогов, отметили в Президентской академии. Часть компаний может закрыть задолженность после предупреждения ФНС. Также ускорить процесс помогает цифровизация. Более жёсткий контрольнад схемами дробления бизнеса также ведёт к росту начислений, добавили там.</w:t>
      </w:r>
    </w:p>
    <w:p w14:paraId="1E8691B8" w14:textId="77777777" w:rsidR="00295E12" w:rsidRDefault="00295E12" w:rsidP="00295E12">
      <w:r>
        <w:t>Как отмечается на аналитическом портале ФНС, увеличение показателей</w:t>
      </w:r>
    </w:p>
    <w:p w14:paraId="2B9108D3" w14:textId="77777777" w:rsidR="00295E12" w:rsidRDefault="00295E12" w:rsidP="00295E12">
      <w:r>
        <w:t>также связано с ростом поступлений налога на прибыль с доходов, полученных в виде процентов по государственным и муниципальным ценным бумагам. На рост поступлений по НДФЛ также повлияло изменение шкалы налогообложения с этого года. Она стала пятиступенчатой - для получающих доход свыше 2,4 млн в год ставка налога составила:</w:t>
      </w:r>
    </w:p>
    <w:p w14:paraId="760C5D57" w14:textId="77777777" w:rsidR="00295E12" w:rsidRDefault="00295E12" w:rsidP="00295E12">
      <w:r>
        <w:t>- 15% - для заработка от 2,4 млн до 5 млн в год (от 200 тыс. до 416,7 тыс. рублей в месяц);</w:t>
      </w:r>
    </w:p>
    <w:p w14:paraId="5365D8E0" w14:textId="77777777" w:rsidR="00295E12" w:rsidRDefault="00295E12" w:rsidP="00295E12">
      <w:r>
        <w:t>- 18% - от 5 млн до 20 млн в год (от416,7тыс.до 1,67 млн в месяц);</w:t>
      </w:r>
    </w:p>
    <w:p w14:paraId="053DF666" w14:textId="77777777" w:rsidR="00295E12" w:rsidRDefault="00295E12" w:rsidP="00295E12">
      <w:r>
        <w:t>- 20% - от 20 млн до 50 млн в год (от 1,67 млн до 4,17 млн в месяц);</w:t>
      </w:r>
    </w:p>
    <w:p w14:paraId="3522658C" w14:textId="77777777" w:rsidR="00295E12" w:rsidRDefault="00295E12" w:rsidP="00295E12">
      <w:r>
        <w:t>- 22% - от 50 млн в год (свыше 4,17 млн в месяц).</w:t>
      </w:r>
    </w:p>
    <w:p w14:paraId="039E7212" w14:textId="77777777" w:rsidR="00295E12" w:rsidRDefault="00295E12" w:rsidP="00295E12">
      <w:r>
        <w:t>Также на увеличении поступлений сказался рост средних зарплат по России, с начала года они повысились примерно на 15%, заявил в сентябре советник главы ЦБ Кирилл Тремасов.</w:t>
      </w:r>
    </w:p>
    <w:p w14:paraId="708AD794" w14:textId="77777777" w:rsidR="00295E12" w:rsidRDefault="00295E12" w:rsidP="00295E12">
      <w:r>
        <w:t>По НДС ставка не менялась, тем не менее за девять месяцев этого года</w:t>
      </w:r>
    </w:p>
    <w:p w14:paraId="197D4E11" w14:textId="77777777" w:rsidR="00295E12" w:rsidRDefault="00295E12" w:rsidP="00295E12">
      <w:r>
        <w:t>поступления увеличились на 23%. Это можно объяснить ростом объёмов реализации товаров, работ и услуг, считает доцент экономического факультета РУДН Лариса Сорокина.</w:t>
      </w:r>
    </w:p>
    <w:p w14:paraId="77289B0B" w14:textId="77777777" w:rsidR="00295E12" w:rsidRDefault="00295E12" w:rsidP="00295E12">
      <w:r>
        <w:t>"Известия" направили запрос в налоговую службу о том, что ещё могло повлиять на динамику поступлений.</w:t>
      </w:r>
    </w:p>
    <w:p w14:paraId="6BD0F007" w14:textId="77777777" w:rsidR="00295E12" w:rsidRDefault="00295E12" w:rsidP="00295E12">
      <w:r>
        <w:lastRenderedPageBreak/>
        <w:t>В финансовом плане на доходы от налога на прибыль заложена сумма 4,2 трлн рублей. Можно ожидать, что поступления в концу года приблизятся к этому уровню, считает Владимир Саськов из НИУ ВШЭ.</w:t>
      </w:r>
    </w:p>
    <w:p w14:paraId="4995201F" w14:textId="77777777" w:rsidR="00295E12" w:rsidRDefault="00295E12" w:rsidP="00295E12">
      <w:r>
        <w:t>- Достижение плана по налогу на прибыль организаций будет зависеть от показателей четвёртого квартала. Исторически часть крупных платежей может приходиться именно на этот период. Поэтому достижение целевого значения в 4,2 трлн рублей - это реалистичный сценарий, - согласен Владимир Еремкин из Президентской академии.</w:t>
      </w:r>
    </w:p>
    <w:p w14:paraId="78FE2E88" w14:textId="77777777" w:rsidR="00295E12" w:rsidRDefault="00295E12" w:rsidP="00295E12">
      <w:r>
        <w:t>При этом затормозить рост может снижение прибыли предприятий, отметила Лариса Сорокина из РУДН. В первом полугодии показатель сократился на 8,4% по сравнению с прошлым годом.</w:t>
      </w:r>
    </w:p>
    <w:p w14:paraId="4A4C1F7A" w14:textId="77777777" w:rsidR="00295E12" w:rsidRDefault="00295E12" w:rsidP="00295E12">
      <w:r>
        <w:t>На прибыль оказывает давление высокая ключевая ставка- сейчас она находится на уровне 16,5%. Это создаёт трудности с привлечением капитала и инвестиций, сказал генеральный</w:t>
      </w:r>
    </w:p>
    <w:p w14:paraId="65605FC3" w14:textId="77777777" w:rsidR="00295E12" w:rsidRDefault="00295E12" w:rsidP="00295E12">
      <w:r>
        <w:t>директор юридической компании "Чистая среда", член совета МРО "Деловой России" Руслан Кулешов.</w:t>
      </w:r>
    </w:p>
    <w:p w14:paraId="3D46B0E1" w14:textId="77777777" w:rsidR="00295E12" w:rsidRDefault="00295E12" w:rsidP="00295E12">
      <w:r>
        <w:t>Как писали ранее "Известия", компании направляли более 36% прибыли на обслуживание займов на конец сентября - это исторический максимум. По словам экспертов, такая ситуация усиливает риски банкротств и дефолтов, ускоряет инфляцию и тормозит экономику.</w:t>
      </w:r>
    </w:p>
    <w:p w14:paraId="5BFC76F0" w14:textId="77777777" w:rsidR="00295E12" w:rsidRDefault="00295E12" w:rsidP="00295E12">
      <w:r>
        <w:t>Ранее глава Банка России Эльвира Набиуллина говорила, что регулятор рассчитывает к 2027 году выйти на нейтральный диапазон ключевой в 7,5-8,5%. Уже в 2026-м ЦБ видит пространство для снижения ставки.</w:t>
      </w:r>
    </w:p>
    <w:p w14:paraId="7F6BAECC" w14:textId="77777777" w:rsidR="00295E12" w:rsidRDefault="00295E12" w:rsidP="00295E12">
      <w:r>
        <w:t>Падение цен на нефть и газ, усиление санкций на экспорт или сокращение мирового спроса также могут негативно отразиться на поступлениях, считает аналитик Freedom Finance Global Владимир Чернов. При этом налог на прибыль выступает одним из главных источников наполнения доходной части бюджета. Это особенно важно в условиях дефицита казны.</w:t>
      </w:r>
    </w:p>
    <w:p w14:paraId="611DD19A" w14:textId="77777777" w:rsidR="00295E12" w:rsidRDefault="00295E12" w:rsidP="00295E12">
      <w:r>
        <w:t>Однако, как отметили в Президентской академии, оптимизм сохраняется на фоне высокой загрузки промышленности, устойчивого экспорта и достаточно благоприятной для бюджета ситуации с ценами по ряду сырьевых позиций.</w:t>
      </w:r>
    </w:p>
    <w:p w14:paraId="64BAEB34" w14:textId="4FFEE6C6" w:rsidR="00295E12" w:rsidRPr="00B45D19" w:rsidRDefault="00295E12" w:rsidP="00295E12">
      <w:r>
        <w:t>Мария Строителева</w:t>
      </w:r>
    </w:p>
    <w:p w14:paraId="6832722B" w14:textId="77777777" w:rsidR="00D36751" w:rsidRPr="00174ADD" w:rsidRDefault="00D36751" w:rsidP="00D36751">
      <w:pPr>
        <w:pStyle w:val="2"/>
      </w:pPr>
      <w:bookmarkStart w:id="157" w:name="_Toc215727862"/>
      <w:r w:rsidRPr="00174ADD">
        <w:lastRenderedPageBreak/>
        <w:t>Коммерсантъ-Инвестиции, 03.12.2025, Акции ждут своего часа</w:t>
      </w:r>
      <w:bookmarkEnd w:id="157"/>
    </w:p>
    <w:p w14:paraId="7252D2C1" w14:textId="483BA798" w:rsidR="00D36751" w:rsidRPr="00174ADD" w:rsidRDefault="00D36751" w:rsidP="008D7D57">
      <w:pPr>
        <w:pStyle w:val="3"/>
      </w:pPr>
      <w:bookmarkStart w:id="158" w:name="_Toc215727863"/>
      <w:r w:rsidRPr="00174ADD">
        <w:t xml:space="preserve">В 2025 году должен был начаться процесс по удвоению капитализации фондового рынка к 2030 году — цели, которую ранее поставил Владимир Путин. Эта задача никогда не казалась простой: в ЦБ ее называли </w:t>
      </w:r>
      <w:r w:rsidR="00965958">
        <w:t>«</w:t>
      </w:r>
      <w:r w:rsidRPr="00174ADD">
        <w:t>суперамбициозной</w:t>
      </w:r>
      <w:r w:rsidR="00965958">
        <w:t>»</w:t>
      </w:r>
      <w:r w:rsidRPr="00174ADD">
        <w:t xml:space="preserve"> и почти невыполнимой, а на Мосбирже отмечали, что для достижения цели потребуется </w:t>
      </w:r>
      <w:r w:rsidR="00965958">
        <w:t>«</w:t>
      </w:r>
      <w:r w:rsidRPr="00174ADD">
        <w:t>где-то найти и привести на рынок еще тридцать Сбербанков</w:t>
      </w:r>
      <w:r w:rsidR="00965958">
        <w:t>»</w:t>
      </w:r>
      <w:r w:rsidRPr="00174ADD">
        <w:t>. Тем не менее аналитики рассчитывали, что снижение ключевой ставки с рекордных уровней и возвращение Дональда Трампа в Белый дом вдохнут жизнь в российскую экономику и рынок акций; некоторые из них прогнозировали рост индекса Мосбиржи до 5000 пунктов.</w:t>
      </w:r>
      <w:bookmarkEnd w:id="158"/>
      <w:r w:rsidRPr="00174ADD">
        <w:t xml:space="preserve"> </w:t>
      </w:r>
    </w:p>
    <w:p w14:paraId="6E6C2EF8" w14:textId="428AEBDB" w:rsidR="00D36751" w:rsidRPr="00174ADD" w:rsidRDefault="00D36751" w:rsidP="00D36751">
      <w:r w:rsidRPr="00174ADD">
        <w:t xml:space="preserve">Реальность же не совпала даже с консервативными прогнозами — фондовый рынок заканчивает год на уровнях ниже январских. Почему так произошло и во что российские инвесторы вкладывались вместо акций, разбирались </w:t>
      </w:r>
      <w:r w:rsidR="00965958">
        <w:t>«</w:t>
      </w:r>
      <w:r w:rsidRPr="00174ADD">
        <w:t>Ъ-Инвестиции</w:t>
      </w:r>
      <w:r w:rsidR="00965958">
        <w:t>»</w:t>
      </w:r>
      <w:r w:rsidRPr="00174ADD">
        <w:t>.</w:t>
      </w:r>
    </w:p>
    <w:p w14:paraId="4752DFD9" w14:textId="77777777" w:rsidR="00D36751" w:rsidRPr="00174ADD" w:rsidRDefault="00D36751" w:rsidP="00D36751">
      <w:r w:rsidRPr="00174ADD">
        <w:t>Смог ли 2025 год оправдать надежды российских инвесторов</w:t>
      </w:r>
    </w:p>
    <w:p w14:paraId="51625622" w14:textId="65FFD95E" w:rsidR="00D36751" w:rsidRPr="00174ADD" w:rsidRDefault="00D36751" w:rsidP="00D36751">
      <w:r w:rsidRPr="00174ADD">
        <w:t xml:space="preserve">В 2025 году должен был начаться процесс по удвоению капитализации фондового рынка к 2030 году — цели, которую ранее поставил Владимир Путин. Эта задача никогда не казалась простой: в ЦБ ее называли </w:t>
      </w:r>
      <w:r w:rsidR="00965958">
        <w:t>«</w:t>
      </w:r>
      <w:r w:rsidRPr="00174ADD">
        <w:t>суперамбициозной</w:t>
      </w:r>
      <w:r w:rsidR="00965958">
        <w:t>»</w:t>
      </w:r>
      <w:r w:rsidRPr="00174ADD">
        <w:t xml:space="preserve"> и почти невыполнимой, а на Мосбирже отмечали, что для достижения цели потребуется </w:t>
      </w:r>
      <w:r w:rsidR="00965958">
        <w:t>«</w:t>
      </w:r>
      <w:r w:rsidRPr="00174ADD">
        <w:t>где-то найти и привести на рынок еще тридцать Сбербанков</w:t>
      </w:r>
      <w:r w:rsidR="00965958">
        <w:t>»</w:t>
      </w:r>
      <w:r w:rsidRPr="00174ADD">
        <w:t xml:space="preserve">. Тем не менее аналитики рассчитывали, что снижение ключевой ставки с рекордных уровней и возвращение Дональда Трампа в Белый дом вдохнут жизнь в российскую экономику и рынок акций; некоторые из них прогнозировали рост индекса Мосбиржи до 5000 пунктов. Реальность же не совпала даже с консервативными прогнозами — фондовый рынок заканчивает год на уровнях ниже январских. Почему так произошло и во что российские инвесторы вкладывались вместо акций, разбирались </w:t>
      </w:r>
      <w:r w:rsidR="00965958">
        <w:t>«</w:t>
      </w:r>
      <w:r w:rsidRPr="00174ADD">
        <w:t>Ъ-Инвестиции</w:t>
      </w:r>
      <w:r w:rsidR="00965958">
        <w:t>»</w:t>
      </w:r>
      <w:r w:rsidRPr="00174ADD">
        <w:t>.</w:t>
      </w:r>
    </w:p>
    <w:p w14:paraId="448F2913" w14:textId="77777777" w:rsidR="00D36751" w:rsidRPr="00174ADD" w:rsidRDefault="00D36751" w:rsidP="00D36751">
      <w:r w:rsidRPr="00174ADD">
        <w:t>Позитивные предпосылки</w:t>
      </w:r>
    </w:p>
    <w:p w14:paraId="432785C2" w14:textId="04756030" w:rsidR="00D36751" w:rsidRPr="00174ADD" w:rsidRDefault="00D36751" w:rsidP="00D36751">
      <w:r w:rsidRPr="00174ADD">
        <w:t xml:space="preserve">Make IMOEX Great Again — заметку с таким заголовком опубликовали аналитики </w:t>
      </w:r>
      <w:r w:rsidR="00965958">
        <w:t>«</w:t>
      </w:r>
      <w:r w:rsidRPr="00174ADD">
        <w:t>Т-Инвестиций</w:t>
      </w:r>
      <w:r w:rsidR="00965958">
        <w:t>»</w:t>
      </w:r>
      <w:r w:rsidRPr="00174ADD">
        <w:t xml:space="preserve"> 6 ноября 2024 года, после того как Дональд Трамп объявил себя 47-м президентом США, а заодно пообещал </w:t>
      </w:r>
      <w:r w:rsidR="00965958">
        <w:t>«</w:t>
      </w:r>
      <w:r w:rsidRPr="00174ADD">
        <w:t>не развязывать, а остановить войны</w:t>
      </w:r>
      <w:r w:rsidR="00965958">
        <w:t>»</w:t>
      </w:r>
      <w:r w:rsidRPr="00174ADD">
        <w:t xml:space="preserve">. В тот день победу праздновали не только сторонники республиканца: на российском фондовом рынке произошло Трамп-ралли, а индекс Московской биржи (IMOEX), подогреваемый </w:t>
      </w:r>
      <w:r w:rsidR="00965958">
        <w:t>«</w:t>
      </w:r>
      <w:r w:rsidRPr="00174ADD">
        <w:t>геополитическими надеждами</w:t>
      </w:r>
      <w:r w:rsidR="00965958">
        <w:t>»</w:t>
      </w:r>
      <w:r w:rsidRPr="00174ADD">
        <w:t xml:space="preserve"> инвесторов, подскочил почти на 4%, превысив 2700 пунктов, отмечала главный экономист </w:t>
      </w:r>
      <w:r w:rsidR="00965958">
        <w:t>«</w:t>
      </w:r>
      <w:r w:rsidRPr="00174ADD">
        <w:t>Т-Инвестиций</w:t>
      </w:r>
      <w:r w:rsidR="00965958">
        <w:t>»</w:t>
      </w:r>
      <w:r w:rsidRPr="00174ADD">
        <w:t xml:space="preserve"> Софья Донец.</w:t>
      </w:r>
    </w:p>
    <w:p w14:paraId="5E4344BB" w14:textId="6CC4C48E" w:rsidR="00D36751" w:rsidRPr="00174ADD" w:rsidRDefault="00D36751" w:rsidP="00D36751">
      <w:r w:rsidRPr="00174ADD">
        <w:t xml:space="preserve">Возвращение Дональда Трампа в президентское кресло неоднократно упоминали аналитики, описывая позитивные сценарии развития российского рынка в 2025 году. Эксперты SberCIB в ноябре прошлого года отмечали, что снижение геополитической напряженности, на которое рассчитывали участники торгов, </w:t>
      </w:r>
      <w:r w:rsidR="00965958">
        <w:t>«</w:t>
      </w:r>
      <w:r w:rsidRPr="00174ADD">
        <w:t>может снизить премию за риск за инвестирование в российские акции и привести к росту индекса Мосбиржи на 5–10%</w:t>
      </w:r>
      <w:r w:rsidR="00965958">
        <w:t>»</w:t>
      </w:r>
      <w:r w:rsidRPr="00174ADD">
        <w:t>. Бенчмарк на тот момент составлял чуть меньше 2740 пунктов. При этом аналитики допускали, что политика республиканца приведет к желанному для российских экспортеров ослаблению рубля, которое может добавить еще 5% к IMOEX.</w:t>
      </w:r>
    </w:p>
    <w:p w14:paraId="55B0B14B" w14:textId="449E17F2" w:rsidR="00D36751" w:rsidRPr="00174ADD" w:rsidRDefault="00D36751" w:rsidP="00D36751">
      <w:r w:rsidRPr="00174ADD">
        <w:t xml:space="preserve">Одну из самых смелых оценок давали аналитики </w:t>
      </w:r>
      <w:r w:rsidR="00965958">
        <w:t>«</w:t>
      </w:r>
      <w:r w:rsidRPr="00174ADD">
        <w:t>Цифра брокер</w:t>
      </w:r>
      <w:r w:rsidR="00965958">
        <w:t>»</w:t>
      </w:r>
      <w:r w:rsidRPr="00174ADD">
        <w:t xml:space="preserve"> в стратегии на 2025 год, озаглавленной </w:t>
      </w:r>
      <w:r w:rsidR="00965958">
        <w:t>«</w:t>
      </w:r>
      <w:r w:rsidRPr="00174ADD">
        <w:t>Инвесторы и философский камень</w:t>
      </w:r>
      <w:r w:rsidR="00965958">
        <w:t>»</w:t>
      </w:r>
      <w:r w:rsidRPr="00174ADD">
        <w:t xml:space="preserve">. Название соответствовало содержанию прогноза, подразумевавшего, что подвижки на геополитическом треке и </w:t>
      </w:r>
      <w:r w:rsidRPr="00174ADD">
        <w:lastRenderedPageBreak/>
        <w:t xml:space="preserve">рост цен на основные </w:t>
      </w:r>
      <w:r w:rsidR="00965958">
        <w:t>«</w:t>
      </w:r>
      <w:r w:rsidRPr="00174ADD">
        <w:t>голубые фишки</w:t>
      </w:r>
      <w:r w:rsidR="00965958">
        <w:t>»</w:t>
      </w:r>
      <w:r w:rsidRPr="00174ADD">
        <w:t xml:space="preserve"> приведут к росту индекса Мосбиржи до нового исторического рекорда в 5000 пунктов, то есть примерно на 85% от уровня конца 2024 года. Отправной точкой позитивных изменений должна была стать инаугурация Дональда Трампа 20 января. </w:t>
      </w:r>
      <w:r w:rsidR="00965958">
        <w:t>«</w:t>
      </w:r>
      <w:r w:rsidRPr="00174ADD">
        <w:t>Этот день может стать поворотным в отношении инвесторов к российскому рынку, что может привести к существенной положительной переоценке основных российских финансовых инструментов</w:t>
      </w:r>
      <w:r w:rsidR="00965958">
        <w:t>»</w:t>
      </w:r>
      <w:r w:rsidRPr="00174ADD">
        <w:t xml:space="preserve">,— прогнозировали в </w:t>
      </w:r>
      <w:r w:rsidR="00965958">
        <w:t>«</w:t>
      </w:r>
      <w:r w:rsidRPr="00174ADD">
        <w:t>Цифра брокер</w:t>
      </w:r>
      <w:r w:rsidR="00965958">
        <w:t>»</w:t>
      </w:r>
      <w:r w:rsidRPr="00174ADD">
        <w:t>.</w:t>
      </w:r>
    </w:p>
    <w:p w14:paraId="768E71A5" w14:textId="0A0227CF" w:rsidR="00D36751" w:rsidRPr="00174ADD" w:rsidRDefault="00D36751" w:rsidP="00D36751">
      <w:r w:rsidRPr="00174ADD">
        <w:t xml:space="preserve">Впрочем, надежды участников рынка были связаны не только с итогами голосования в США. На последнем заседании 2024 года Банк России сохранил ключевую ставку на уровне 21%, остановив почти полугодовой цикл ужесточения денежно-кредитной политики (ДКП). Эксперты рассчитывали, что ожидаемое смягчение монетарных условий в 2025 году будет способствовать не только оживлению деловой активности, но и притоку средств на фондовый рынок. </w:t>
      </w:r>
      <w:r w:rsidR="00965958">
        <w:t>«</w:t>
      </w:r>
      <w:r w:rsidRPr="00174ADD">
        <w:t>Главной причиной снижения индекса Мосбиржи в 2024 году стали высокие рублевые процентные ставки. Облигации, фонды денежного рынка и депозиты оттягивали на себя средства инвесторов, которые могли бы пойти на покупку акций</w:t>
      </w:r>
      <w:r w:rsidR="00965958">
        <w:t>»</w:t>
      </w:r>
      <w:r w:rsidRPr="00174ADD">
        <w:t xml:space="preserve">,— отмечали в </w:t>
      </w:r>
      <w:r w:rsidR="00965958">
        <w:t>«</w:t>
      </w:r>
      <w:r w:rsidRPr="00174ADD">
        <w:t>Альфа-Инвестициях</w:t>
      </w:r>
      <w:r w:rsidR="00965958">
        <w:t>»</w:t>
      </w:r>
      <w:r w:rsidRPr="00174ADD">
        <w:t xml:space="preserve">. Там прогнозировали, что снижение привлекательности банковских вкладов и фондов ликвидности позволит развернуть динамику и приведет к оживлению спроса на акции. </w:t>
      </w:r>
      <w:r w:rsidR="00965958">
        <w:t>«</w:t>
      </w:r>
      <w:r w:rsidRPr="00174ADD">
        <w:t>Говоря кратко: мы верим, что 2025 год будет лучше предыдущего</w:t>
      </w:r>
      <w:r w:rsidR="00965958">
        <w:t>»</w:t>
      </w:r>
      <w:r w:rsidRPr="00174ADD">
        <w:t>,— говорили аналитики.</w:t>
      </w:r>
    </w:p>
    <w:p w14:paraId="51AABA41" w14:textId="77777777" w:rsidR="00D36751" w:rsidRPr="00174ADD" w:rsidRDefault="00D36751" w:rsidP="00D36751">
      <w:r w:rsidRPr="00174ADD">
        <w:t>Подавленные настроения</w:t>
      </w:r>
    </w:p>
    <w:p w14:paraId="1DB83E6F" w14:textId="77777777" w:rsidR="00D36751" w:rsidRPr="00174ADD" w:rsidRDefault="00D36751" w:rsidP="00D36751">
      <w:r w:rsidRPr="00174ADD">
        <w:t>Сравнивать результаты 2024 года с текущим пока рано, но можно сказать точно, что динамика российского рынка изменилась незначительно. В прошлом году индекс Мосбиржи рос до середины весны, после чего вошел в пике и по итогам года потерял почти 8%. В 2025-м локальный максимум был достигнут уже к концу февраля. Затем рынок акций либо отвесно падал, либо топтался в боковике, чтобы к концу года опуститься ниже стартовых позиций. На закрытии основной сессии 28 ноября IMOEX составлял 2676,42 пункта, что на 14,5% ниже уровня закрытия 3 января.</w:t>
      </w:r>
    </w:p>
    <w:p w14:paraId="403FF49A" w14:textId="229E23C5" w:rsidR="00D36751" w:rsidRPr="00174ADD" w:rsidRDefault="00D36751" w:rsidP="00D36751">
      <w:r w:rsidRPr="00174ADD">
        <w:t xml:space="preserve">Ожидания по российским акциям в начале 2025 года были заметно оптимистичнее, чем к его завершению, признает директор инвестиционного департамента УК РСХБ Александр Присяжнюк. </w:t>
      </w:r>
      <w:r w:rsidR="00965958">
        <w:t>«</w:t>
      </w:r>
      <w:r w:rsidRPr="00174ADD">
        <w:t>Да, смягчение ДКП произошло, но не такими темпами, как закладывал рынок. А укрепление рубля, изменения налогового режима (новые ставки НДС, утилизационный сбор) и санкции, в том числе вторичные на партнеров, на фоне геополитической неопределенности оказали дополнительное давление на фондовый рынок</w:t>
      </w:r>
      <w:r w:rsidR="00965958">
        <w:t>»</w:t>
      </w:r>
      <w:r w:rsidRPr="00174ADD">
        <w:t>,— отмечает эксперт. Всего с начала года Банк России снизил ключевую ставку на 4,5 процентного пункта, с рекордного 21% до 16,5%. Более резкое смягчение монетарной политики могло привести к разгону инфляции, который потребовал бы нового цикла повышения ставок, предупреждала, выступая в Госдуме 28 октября, председатель ЦБ Эльвира Набиуллина.</w:t>
      </w:r>
    </w:p>
    <w:p w14:paraId="70978E56" w14:textId="03F32D66" w:rsidR="00D36751" w:rsidRPr="00174ADD" w:rsidRDefault="00D36751" w:rsidP="00D36751">
      <w:r w:rsidRPr="00174ADD">
        <w:t xml:space="preserve">Хотя ЦБ и опустил ключевую ставку, рынок акций по-прежнему близок к минимумам прошлого года, когда ставка находилась на пике цикла, отмечает руководитель отдела анализа акций ФГ </w:t>
      </w:r>
      <w:r w:rsidR="00965958">
        <w:t>«</w:t>
      </w:r>
      <w:r w:rsidRPr="00174ADD">
        <w:t>Финам</w:t>
      </w:r>
      <w:r w:rsidR="00965958">
        <w:t>»</w:t>
      </w:r>
      <w:r w:rsidRPr="00174ADD">
        <w:t xml:space="preserve"> Наталья Малых. </w:t>
      </w:r>
      <w:r w:rsidR="00965958">
        <w:t>«</w:t>
      </w:r>
      <w:r w:rsidRPr="00174ADD">
        <w:t>Геополитика сегодня остается доминирующим фактором: усиление санкционного режима и нарастающая военная риторика со стороны Европы пока нивелируют эффект смягчения ДКП</w:t>
      </w:r>
      <w:r w:rsidR="00965958">
        <w:t>»</w:t>
      </w:r>
      <w:r w:rsidRPr="00174ADD">
        <w:t xml:space="preserve">,— добавляет эксперт. При этом рынок, по ее словам, стал </w:t>
      </w:r>
      <w:r w:rsidR="00965958">
        <w:t>«</w:t>
      </w:r>
      <w:r w:rsidRPr="00174ADD">
        <w:t xml:space="preserve">крайне зависимым от новостей о мирных </w:t>
      </w:r>
      <w:r w:rsidRPr="00174ADD">
        <w:lastRenderedPageBreak/>
        <w:t>переговорах</w:t>
      </w:r>
      <w:r w:rsidR="00965958">
        <w:t>»</w:t>
      </w:r>
      <w:r w:rsidRPr="00174ADD">
        <w:t>, которые до сих пор имели ограниченное влияние на ход конфликта или ситуацию вокруг него.</w:t>
      </w:r>
    </w:p>
    <w:p w14:paraId="013C63A5" w14:textId="29C7CE0C" w:rsidR="00D36751" w:rsidRPr="00174ADD" w:rsidRDefault="00D36751" w:rsidP="00D36751">
      <w:r w:rsidRPr="00174ADD">
        <w:t xml:space="preserve">Цель в 5000 пунктов по индексу Мосбиржи не была базовым прогнозом на 2025 год, но была указана как </w:t>
      </w:r>
      <w:r w:rsidR="00965958">
        <w:t>«</w:t>
      </w:r>
      <w:r w:rsidRPr="00174ADD">
        <w:t>весьма достижимая цифра при реализации двух ключевых факторов — улучшения геополитической обстановки и устойчивого снижения ключевой ставки</w:t>
      </w:r>
      <w:r w:rsidR="00965958">
        <w:t>»</w:t>
      </w:r>
      <w:r w:rsidRPr="00174ADD">
        <w:t xml:space="preserve">, говорят теперь в </w:t>
      </w:r>
      <w:r w:rsidR="00965958">
        <w:t>«</w:t>
      </w:r>
      <w:r w:rsidRPr="00174ADD">
        <w:t>Цифра брокер</w:t>
      </w:r>
      <w:r w:rsidR="00965958">
        <w:t>»</w:t>
      </w:r>
      <w:r w:rsidRPr="00174ADD">
        <w:t xml:space="preserve">. </w:t>
      </w:r>
      <w:r w:rsidR="00965958">
        <w:t>«</w:t>
      </w:r>
      <w:r w:rsidRPr="00174ADD">
        <w:t>Как мы видели в начале года, ожидания реализации этих факторов позволили рынку заметно вырасти, однако отсутствие прогресса по ним привело к разочарованию</w:t>
      </w:r>
      <w:r w:rsidR="00965958">
        <w:t>»</w:t>
      </w:r>
      <w:r w:rsidRPr="00174ADD">
        <w:t>,— говорит глава аналитического департамента компании Наталия Пырьева.</w:t>
      </w:r>
    </w:p>
    <w:p w14:paraId="04C761B9" w14:textId="49283DF1" w:rsidR="00D36751" w:rsidRPr="00174ADD" w:rsidRDefault="00D36751" w:rsidP="00D36751">
      <w:r w:rsidRPr="00174ADD">
        <w:t xml:space="preserve">Декабрь российский рынок встречает </w:t>
      </w:r>
      <w:r w:rsidR="00965958">
        <w:t>«</w:t>
      </w:r>
      <w:r w:rsidRPr="00174ADD">
        <w:t>в подавленных настроениях</w:t>
      </w:r>
      <w:r w:rsidR="00965958">
        <w:t>»</w:t>
      </w:r>
      <w:r w:rsidRPr="00174ADD">
        <w:t xml:space="preserve">: геополитическая неопределенность сохраняется, жесткая политика ЦБ давит на финансовое положение компаний и снижает привлекательность акций, и даже бумаги эмитентов, которым удается сохранять устойчивость, </w:t>
      </w:r>
      <w:r w:rsidR="00965958">
        <w:t>«</w:t>
      </w:r>
      <w:r w:rsidRPr="00174ADD">
        <w:t>остаются под давлением общего негатива</w:t>
      </w:r>
      <w:r w:rsidR="00965958">
        <w:t>»</w:t>
      </w:r>
      <w:r w:rsidRPr="00174ADD">
        <w:t>, констатирует госпожа Пырьева.</w:t>
      </w:r>
    </w:p>
    <w:p w14:paraId="6FFCB332" w14:textId="59DE1F7B" w:rsidR="00D36751" w:rsidRPr="00174ADD" w:rsidRDefault="00D36751" w:rsidP="00D36751">
      <w:r w:rsidRPr="00174ADD">
        <w:t xml:space="preserve">Кроме того, авторы оптимистичных прогнозов не предвидели ряд макроэкономических шоков. По словам инвестиционного стратега </w:t>
      </w:r>
      <w:r w:rsidR="00965958">
        <w:t>«</w:t>
      </w:r>
      <w:r w:rsidRPr="00174ADD">
        <w:t>Гарда Капитала</w:t>
      </w:r>
      <w:r w:rsidR="00965958">
        <w:t>»</w:t>
      </w:r>
      <w:r w:rsidRPr="00174ADD">
        <w:t xml:space="preserve"> Александра Бахтина, в компании изначально </w:t>
      </w:r>
      <w:r w:rsidR="00965958">
        <w:t>«</w:t>
      </w:r>
      <w:r w:rsidRPr="00174ADD">
        <w:t>скептически смотрели на перспективы мирного соглашения</w:t>
      </w:r>
      <w:r w:rsidR="00965958">
        <w:t>»</w:t>
      </w:r>
      <w:r w:rsidRPr="00174ADD">
        <w:t xml:space="preserve">, поэтому отсутствие видимого прогресса не стало сюрпризом. Однако там не ожидали, что рост ВВП в 2025 году снизится с прошлогодних 4,3% </w:t>
      </w:r>
      <w:r w:rsidR="00965958">
        <w:t>«</w:t>
      </w:r>
      <w:r w:rsidRPr="00174ADD">
        <w:t>до практически нулевых значений</w:t>
      </w:r>
      <w:r w:rsidR="00965958">
        <w:t>»</w:t>
      </w:r>
      <w:r w:rsidRPr="00174ADD">
        <w:t xml:space="preserve"> во многом из-за падения цен на нефть, а рубль будет торговаться </w:t>
      </w:r>
      <w:r w:rsidR="00965958">
        <w:t>«</w:t>
      </w:r>
      <w:r w:rsidRPr="00174ADD">
        <w:t>на аномально высоких уровнях в силу ряда причин, в том числе скрытых от большинства аналитиков</w:t>
      </w:r>
      <w:r w:rsidR="00965958">
        <w:t>»</w:t>
      </w:r>
      <w:r w:rsidRPr="00174ADD">
        <w:t>, отмечает эксперт. Излишне крепкий рубль сегодня сдерживает потенциал российских экспортеров, акции которых имеют значительный вес в базе расчета IMOEX, подтверждает Наталья Малых.</w:t>
      </w:r>
    </w:p>
    <w:p w14:paraId="4C738B51" w14:textId="77777777" w:rsidR="00D36751" w:rsidRPr="00174ADD" w:rsidRDefault="00D36751" w:rsidP="00D36751">
      <w:r w:rsidRPr="00174ADD">
        <w:t>Проблемы в себе</w:t>
      </w:r>
    </w:p>
    <w:p w14:paraId="07B490A6" w14:textId="7EE19D24" w:rsidR="00D36751" w:rsidRPr="00174ADD" w:rsidRDefault="00D36751" w:rsidP="00D36751">
      <w:r w:rsidRPr="00174ADD">
        <w:t xml:space="preserve">Помимо внешней конъюнктуры российский рынок в 2025 году сдерживали его внутренние качества, считает президент Национальной ассоциации участников фондового рынка (НАУФОР) Алексей Тимофеев. </w:t>
      </w:r>
      <w:r w:rsidR="00965958">
        <w:t>«</w:t>
      </w:r>
      <w:r w:rsidRPr="00174ADD">
        <w:t>Рынок по-прежнему недостаточно емок, не отличается ни количеством, ни разнообразием участников. Хотя он считается розничным — на физических лиц приходится 60–70% оборота,— реальных частных инвесторов, то есть клиентов брокеров, управляющих и пайщиков ПИФов, не более 7 млн. При этом активы открытых и биржевых фондов составляют около 1% ВВП, негосударственные пенсионные фонды не спешат увеличивать долю акций, а иностранных инвесторов фактически нет</w:t>
      </w:r>
      <w:r w:rsidR="00965958">
        <w:t>»</w:t>
      </w:r>
      <w:r w:rsidRPr="00174ADD">
        <w:t>,— перечисляет он. По данным Мосбиржи, в октябре 2025 года число уникальных клиентов площадки достигло 39,4 млн, а количество открытых ими брокерских счетов — 74,2 млн. При этом за месяц сделки на фондовом рынке совершали всего 2,9 млн человек после сентябрьских 3,5 млн.</w:t>
      </w:r>
    </w:p>
    <w:p w14:paraId="351DEB33" w14:textId="3BE54B50" w:rsidR="00D36751" w:rsidRPr="00174ADD" w:rsidRDefault="00D36751" w:rsidP="00D36751">
      <w:r w:rsidRPr="00174ADD">
        <w:t xml:space="preserve">На таком рынке, продолжает господин Тимофеев, трудно добиться проведения </w:t>
      </w:r>
      <w:r w:rsidR="00965958">
        <w:t>«</w:t>
      </w:r>
      <w:r w:rsidRPr="00174ADD">
        <w:t>масштабных IPO, которые могли бы заметно увеличить его капитализацию</w:t>
      </w:r>
      <w:r w:rsidR="00965958">
        <w:t>»</w:t>
      </w:r>
      <w:r w:rsidRPr="00174ADD">
        <w:t xml:space="preserve">. </w:t>
      </w:r>
      <w:r w:rsidR="00965958">
        <w:t>«</w:t>
      </w:r>
      <w:r w:rsidRPr="00174ADD">
        <w:t>Компании все чаще обращаются к долговому рынку, но пока не рассматривают рынок акций как источник инвестиций. На нем уже много лет около 200 эмитентов, а на десять крупнейших приходится более 60% капитализации и ликвидности</w:t>
      </w:r>
      <w:r w:rsidR="00965958">
        <w:t>»</w:t>
      </w:r>
      <w:r w:rsidRPr="00174ADD">
        <w:t>,— указывает глава НАУФОР.</w:t>
      </w:r>
    </w:p>
    <w:p w14:paraId="57D4D486" w14:textId="0CFBFFD7" w:rsidR="00D36751" w:rsidRPr="00174ADD" w:rsidRDefault="00D36751" w:rsidP="00D36751">
      <w:r w:rsidRPr="00174ADD">
        <w:lastRenderedPageBreak/>
        <w:t xml:space="preserve">В прошлом году в России состоялось 15 IPO — на рынок, в частности, вышли фармкомпания </w:t>
      </w:r>
      <w:r w:rsidR="00965958">
        <w:t>«</w:t>
      </w:r>
      <w:r w:rsidRPr="00174ADD">
        <w:t>Озон Фармацевтика</w:t>
      </w:r>
      <w:r w:rsidR="00965958">
        <w:t>»</w:t>
      </w:r>
      <w:r w:rsidRPr="00174ADD">
        <w:t xml:space="preserve">, МТС Банк, лизинговая компания </w:t>
      </w:r>
      <w:r w:rsidR="00965958">
        <w:t>«</w:t>
      </w:r>
      <w:r w:rsidRPr="00174ADD">
        <w:t>Европлан</w:t>
      </w:r>
      <w:r w:rsidR="00965958">
        <w:t>»</w:t>
      </w:r>
      <w:r w:rsidRPr="00174ADD">
        <w:t xml:space="preserve"> и микрофинансовая </w:t>
      </w:r>
      <w:r w:rsidR="00965958">
        <w:t>«</w:t>
      </w:r>
      <w:r w:rsidRPr="00174ADD">
        <w:t>Займер</w:t>
      </w:r>
      <w:r w:rsidR="00965958">
        <w:t>»</w:t>
      </w:r>
      <w:r w:rsidRPr="00174ADD">
        <w:t xml:space="preserve">. В начале 2025 года аналитики верили, что этот результат удастся если не улучшить, то хотя бы повторить. Так, в </w:t>
      </w:r>
      <w:r w:rsidR="00965958">
        <w:t>«</w:t>
      </w:r>
      <w:r w:rsidRPr="00174ADD">
        <w:t>Сбере</w:t>
      </w:r>
      <w:r w:rsidR="00965958">
        <w:t>»</w:t>
      </w:r>
      <w:r w:rsidRPr="00174ADD">
        <w:t xml:space="preserve"> прогнозировали, что за год в России пройдет от 15 до 20 первичных размещений. В ВТБ давали аналогичный прогноз, но позднее скорректировали его до 10–15 потенциальных IPO. Замминистра финансов Иван Чебесков отмечал, что ожидает не более 12 IPO.</w:t>
      </w:r>
    </w:p>
    <w:p w14:paraId="1AEA0015" w14:textId="0A5103DC" w:rsidR="00D36751" w:rsidRPr="00174ADD" w:rsidRDefault="00D36751" w:rsidP="00D36751">
      <w:r w:rsidRPr="00174ADD">
        <w:t xml:space="preserve">Но пока в России состоялось только три первичных размещения: краудфандинговая платформа JetLend привлекла 500 млн руб., разместив акции на СПБ Бирже, девелопер GloraX привлек 2,1 млрд руб. в ходе размещения на Московской бирже, а госкорпорация </w:t>
      </w:r>
      <w:r w:rsidR="00965958">
        <w:t>«</w:t>
      </w:r>
      <w:r w:rsidRPr="00174ADD">
        <w:t>Дом.РФ</w:t>
      </w:r>
      <w:r w:rsidR="00965958">
        <w:t>»</w:t>
      </w:r>
      <w:r w:rsidRPr="00174ADD">
        <w:t xml:space="preserve">, предложив клиентам Мосбиржи чуть больше 10% акционерного капитала, получила 25 млрд руб. Вскоре после листинга акции компаний устремились вниз: за восемь месяцев с момента IPO бумаги JetLend подешевели на 51,4%, до 29,15 руб., акции GloraX за месяц упали на 6,75%, до 59,68 руб., бумаги </w:t>
      </w:r>
      <w:r w:rsidR="00965958">
        <w:t>«</w:t>
      </w:r>
      <w:r w:rsidRPr="00174ADD">
        <w:t>Дом.РФ</w:t>
      </w:r>
      <w:r w:rsidR="00965958">
        <w:t>»</w:t>
      </w:r>
      <w:r w:rsidRPr="00174ADD">
        <w:t xml:space="preserve"> с 20 по 28 ноября опустились на 1%, до 1734 руб.</w:t>
      </w:r>
    </w:p>
    <w:p w14:paraId="1E11F295" w14:textId="2A6BCCB6" w:rsidR="00D36751" w:rsidRPr="00174ADD" w:rsidRDefault="00D36751" w:rsidP="00D36751">
      <w:r w:rsidRPr="00174ADD">
        <w:t xml:space="preserve">В 2025 году российский фондовый рынок вернулся к состоянию повышенной волатильности и чувствительности к санкциям — это </w:t>
      </w:r>
      <w:r w:rsidR="00965958">
        <w:t>«</w:t>
      </w:r>
      <w:r w:rsidRPr="00174ADD">
        <w:t>лучшее время для спекулянтов</w:t>
      </w:r>
      <w:r w:rsidR="00965958">
        <w:t>»</w:t>
      </w:r>
      <w:r w:rsidRPr="00174ADD">
        <w:t xml:space="preserve">, но неудачный момент, чтобы выходить на рынок с долгосрочными идеями, констатирует Александр Бахтин из </w:t>
      </w:r>
      <w:r w:rsidR="00965958">
        <w:t>«</w:t>
      </w:r>
      <w:r w:rsidRPr="00174ADD">
        <w:t>Гарда Капитала</w:t>
      </w:r>
      <w:r w:rsidR="00965958">
        <w:t>»</w:t>
      </w:r>
      <w:r w:rsidRPr="00174ADD">
        <w:t xml:space="preserve">. Весной НАУФОР представила программу развития фондового рынка до 2030 года в рамках поставленной Владимиром Путиным задачи по удвоению его капитализации. Предложения направлены на повышение стабильности рынка, защиту российских и привлечение иностранных инвесторов, стимулирование IPO и разработку новых финансовых инструментов. По словам господина Тимофеева, в ассоциации рассчитывали, что инициатива ляжет в основу системных изменений отрасли, однако в 2025 году </w:t>
      </w:r>
      <w:r w:rsidR="00965958">
        <w:t>«</w:t>
      </w:r>
      <w:r w:rsidRPr="00174ADD">
        <w:t>этого не произошло</w:t>
      </w:r>
      <w:r w:rsidR="00965958">
        <w:t>»</w:t>
      </w:r>
      <w:r w:rsidRPr="00174ADD">
        <w:t>.</w:t>
      </w:r>
    </w:p>
    <w:p w14:paraId="31940683" w14:textId="31705AAB" w:rsidR="00D36751" w:rsidRPr="00174ADD" w:rsidRDefault="00D36751" w:rsidP="00D36751">
      <w:r w:rsidRPr="00174ADD">
        <w:t xml:space="preserve">Суммарная капитализация акций, торгующихся на Мосбирже, согласно финансовому отчету площадки за третий квартал, составляет 50,8 трлн руб., относительно конца прошлого года она снизилась на 2,4 трлн руб. По оценке Алексея Тимофеева, к концу 2025 года вся российская финансовая индустрия привлечет около 4 трлн руб. </w:t>
      </w:r>
      <w:r w:rsidR="00965958">
        <w:t>«</w:t>
      </w:r>
      <w:r w:rsidRPr="00174ADD">
        <w:t>Это минимальный необходимый объем для решения задачи по удвоению капитализации</w:t>
      </w:r>
      <w:r w:rsidR="00965958">
        <w:t>»</w:t>
      </w:r>
      <w:r w:rsidRPr="00174ADD">
        <w:t>,— отмечает он.</w:t>
      </w:r>
    </w:p>
    <w:p w14:paraId="16CA94E7" w14:textId="77777777" w:rsidR="00D36751" w:rsidRPr="00174ADD" w:rsidRDefault="00D36751" w:rsidP="00D36751">
      <w:r w:rsidRPr="00174ADD">
        <w:t>Ложка меда</w:t>
      </w:r>
    </w:p>
    <w:p w14:paraId="74BF1611" w14:textId="52FFF972" w:rsidR="00D36751" w:rsidRPr="00174ADD" w:rsidRDefault="00D36751" w:rsidP="00D36751">
      <w:r w:rsidRPr="00174ADD">
        <w:t xml:space="preserve">Тем, что рынок капитала к концу года не ушел в минус, его участники во многом обязаны консервативным инструментам, которые, в отличие от акций, продолжали привлекать инвесторов. </w:t>
      </w:r>
      <w:r w:rsidR="00965958">
        <w:t>«</w:t>
      </w:r>
      <w:r w:rsidRPr="00174ADD">
        <w:t>2025 год однозначно можно назвать годом облигаций. В условиях повышенной потребности в заемном финансировании и ограниченных возможностей открытия кредитных линий эмитенты проявили высокую активность на долговом рынке</w:t>
      </w:r>
      <w:r w:rsidR="00965958">
        <w:t>»</w:t>
      </w:r>
      <w:r w:rsidRPr="00174ADD">
        <w:t xml:space="preserve">,— говорит Наталия Пырьева из </w:t>
      </w:r>
      <w:r w:rsidR="00965958">
        <w:t>«</w:t>
      </w:r>
      <w:r w:rsidRPr="00174ADD">
        <w:t>Цифра брокер</w:t>
      </w:r>
      <w:r w:rsidR="00965958">
        <w:t>»</w:t>
      </w:r>
      <w:r w:rsidRPr="00174ADD">
        <w:t>. По ее оценке, за первые десять месяцев 2025 года свыше 200 эмитентов разместили более 450 выпусков облигаций суммарным объемом около 6 трлн руб. Для сравнения: за весь 2024 год, по данным Cbonds, российские компании разместили долговые бумаги на 6,86 трлн руб., что стало рекордом.</w:t>
      </w:r>
    </w:p>
    <w:p w14:paraId="61BE7433" w14:textId="77777777" w:rsidR="00D36751" w:rsidRPr="00174ADD" w:rsidRDefault="00D36751" w:rsidP="00D36751">
      <w:r w:rsidRPr="00174ADD">
        <w:t xml:space="preserve">Если прошлый год запомнился небольшими по объему IPO и ростом интереса к закрытым и биржевым ПИФам, то 2025-й стал годом облигаций и открытых паевых фондов, соглашается господин Тимофеев. По данным Банка России, за январь—сентябрь </w:t>
      </w:r>
      <w:r w:rsidRPr="00174ADD">
        <w:lastRenderedPageBreak/>
        <w:t>текущего года приток средств физлиц в российские облигации, как рублевые, так и валютные, составил 880 млрд руб., почти втрое превысив показатель за аналогичный период 2024 года. Общая сумма вложений в бонды увеличилась на 28% год к году, до 4,9 трлн руб. Покупки россиянами паев инвестфондов за десять месяцев составили 990 млрд руб., что в 3,2 раза больше значения за январь—сентябрь прошлого года. Сумма вложений в паи выросла на 71% в годовом выражении, до 3,2 трлн руб.</w:t>
      </w:r>
    </w:p>
    <w:p w14:paraId="627CA344" w14:textId="77777777" w:rsidR="00D36751" w:rsidRPr="00174ADD" w:rsidRDefault="00D36751" w:rsidP="00D36751">
      <w:r w:rsidRPr="00174ADD">
        <w:t>За тот же период приток средств россиян в акции составил всего 36 млрд руб., сократившись почти в восемь раз относительно значений 2024 года. Общая сумма инвестиций в российские акции составила 7,7 трлн руб., увеличившись на 1,6%. Среди бумаг, демонстрировавших позитивную динамику на фоне общего пессимизма, эксперты выделяют акции отдельных золотодобытчиков и ритейлеров.</w:t>
      </w:r>
    </w:p>
    <w:p w14:paraId="62904044" w14:textId="2D2638D1" w:rsidR="00D36751" w:rsidRPr="00174ADD" w:rsidRDefault="00965958" w:rsidP="00D36751">
      <w:r>
        <w:t>«</w:t>
      </w:r>
      <w:r w:rsidR="00D36751" w:rsidRPr="00174ADD">
        <w:t>На фоне ралли золота опережающую динамику показывали акции “Полюса”, подорожавшие за год больше чем на 50%. При этом металлургический сектор сталкивался с серьезными вызовами на фоне санкционного давления и снижения внутреннего спроса</w:t>
      </w:r>
      <w:r>
        <w:t>»</w:t>
      </w:r>
      <w:r w:rsidR="00D36751" w:rsidRPr="00174ADD">
        <w:t xml:space="preserve">,— отмечает эксперт по фондовому рынку </w:t>
      </w:r>
      <w:r>
        <w:t>«</w:t>
      </w:r>
      <w:r w:rsidR="00D36751" w:rsidRPr="00174ADD">
        <w:t>БКС Мир инвестиций</w:t>
      </w:r>
      <w:r>
        <w:t>»</w:t>
      </w:r>
      <w:r w:rsidR="00D36751" w:rsidRPr="00174ADD">
        <w:t xml:space="preserve"> Андрей Смирнов.</w:t>
      </w:r>
    </w:p>
    <w:p w14:paraId="52FE655E" w14:textId="18B0F711" w:rsidR="00D36751" w:rsidRPr="00174ADD" w:rsidRDefault="00D36751" w:rsidP="00D36751">
      <w:r w:rsidRPr="00174ADD">
        <w:t xml:space="preserve">В свою очередь, акции сети гипермаркетов </w:t>
      </w:r>
      <w:r w:rsidR="00965958">
        <w:t>«</w:t>
      </w:r>
      <w:r w:rsidRPr="00174ADD">
        <w:t>Лента</w:t>
      </w:r>
      <w:r w:rsidR="00965958">
        <w:t>»</w:t>
      </w:r>
      <w:r w:rsidRPr="00174ADD">
        <w:t xml:space="preserve">, по его словам, прибавили более 45% с начала года, а бумаги X5 Group, владеющей сетями </w:t>
      </w:r>
      <w:r w:rsidR="00965958">
        <w:t>«</w:t>
      </w:r>
      <w:r w:rsidRPr="00174ADD">
        <w:t>Перекресток</w:t>
      </w:r>
      <w:r w:rsidR="00965958">
        <w:t>»</w:t>
      </w:r>
      <w:r w:rsidRPr="00174ADD">
        <w:t xml:space="preserve">, </w:t>
      </w:r>
      <w:r w:rsidR="00965958">
        <w:t>«</w:t>
      </w:r>
      <w:r w:rsidRPr="00174ADD">
        <w:t>Пятерочка</w:t>
      </w:r>
      <w:r w:rsidR="00965958">
        <w:t>»</w:t>
      </w:r>
      <w:r w:rsidRPr="00174ADD">
        <w:t xml:space="preserve"> и </w:t>
      </w:r>
      <w:r w:rsidR="00965958">
        <w:t>«</w:t>
      </w:r>
      <w:r w:rsidRPr="00174ADD">
        <w:t>Чижик</w:t>
      </w:r>
      <w:r w:rsidR="00965958">
        <w:t>»</w:t>
      </w:r>
      <w:r w:rsidRPr="00174ADD">
        <w:t xml:space="preserve">, </w:t>
      </w:r>
      <w:r w:rsidR="00965958">
        <w:t>«</w:t>
      </w:r>
      <w:r w:rsidRPr="00174ADD">
        <w:t>были добавлены в индекс Мосбиржи и являются дивидендной фишкой сезона</w:t>
      </w:r>
      <w:r w:rsidR="00965958">
        <w:t>»</w:t>
      </w:r>
      <w:r w:rsidRPr="00174ADD">
        <w:t xml:space="preserve">. Кроме того, в заметном плюсе находятся акции ряда компаний, чувствительных к геополитике, включая бумаги СПБ Биржи, которая до 2022 года специализировалась на торговле иностранными бумагами. С начала года акции площадки подорожали более чем на 80%, и, хотя спрос на бумаги </w:t>
      </w:r>
      <w:r w:rsidR="00965958">
        <w:t>«</w:t>
      </w:r>
      <w:r w:rsidRPr="00174ADD">
        <w:t>имеет преимущественно спекулятивный характер</w:t>
      </w:r>
      <w:r w:rsidR="00965958">
        <w:t>»</w:t>
      </w:r>
      <w:r w:rsidRPr="00174ADD">
        <w:t>, это не мешает трейдерам поддерживать дневные обороты выше 1 млрд руб., отмечает господин Смирнов.</w:t>
      </w:r>
    </w:p>
    <w:p w14:paraId="048399E0" w14:textId="77777777" w:rsidR="00D36751" w:rsidRPr="00174ADD" w:rsidRDefault="00D36751" w:rsidP="00D36751">
      <w:r w:rsidRPr="00174ADD">
        <w:t>Вторая попытка</w:t>
      </w:r>
    </w:p>
    <w:p w14:paraId="47B2C7DE" w14:textId="74F3595C" w:rsidR="00D36751" w:rsidRPr="00174ADD" w:rsidRDefault="00D36751" w:rsidP="00D36751">
      <w:r w:rsidRPr="00174ADD">
        <w:t xml:space="preserve">Учитывая опыт 2025 года, аналитики делают прогнозы на следующий год с осторожностью, но и с умеренным оптимизмом. </w:t>
      </w:r>
      <w:r w:rsidR="00965958">
        <w:t>«</w:t>
      </w:r>
      <w:r w:rsidRPr="00174ADD">
        <w:t>Из-за общей апатии сегодня многие не видят леса за деревьями. Мало кто закладывает снижение ставок в 2026 году до более или менее нормальных уровней</w:t>
      </w:r>
      <w:r w:rsidR="00965958">
        <w:t>»</w:t>
      </w:r>
      <w:r w:rsidRPr="00174ADD">
        <w:t xml:space="preserve">,— отмечает госпожа Малых из </w:t>
      </w:r>
      <w:r w:rsidR="00965958">
        <w:t>«</w:t>
      </w:r>
      <w:r w:rsidRPr="00174ADD">
        <w:t>Финама</w:t>
      </w:r>
      <w:r w:rsidR="00965958">
        <w:t>»</w:t>
      </w:r>
      <w:r w:rsidRPr="00174ADD">
        <w:t xml:space="preserve">. По ее мнению, дальнейшее смягчение монетарной политики позволит компаниям активнее рефинансировать кредиты и получить </w:t>
      </w:r>
      <w:r w:rsidR="00965958">
        <w:t>«</w:t>
      </w:r>
      <w:r w:rsidRPr="00174ADD">
        <w:t>больше простора для выплаты дивидендов</w:t>
      </w:r>
      <w:r w:rsidR="00965958">
        <w:t>»</w:t>
      </w:r>
      <w:r w:rsidRPr="00174ADD">
        <w:t xml:space="preserve">. </w:t>
      </w:r>
      <w:r w:rsidR="00965958">
        <w:t>«</w:t>
      </w:r>
      <w:r w:rsidRPr="00174ADD">
        <w:t>Кроме того, снижение ставок должно ослабить рубль, что станет дополнительным драйвером роста экспортного сектора</w:t>
      </w:r>
      <w:r w:rsidR="00965958">
        <w:t>»</w:t>
      </w:r>
      <w:r w:rsidRPr="00174ADD">
        <w:t>,— добавляет эксперт.</w:t>
      </w:r>
    </w:p>
    <w:p w14:paraId="30AA70E8" w14:textId="193A3118" w:rsidR="00D36751" w:rsidRPr="00174ADD" w:rsidRDefault="00D36751" w:rsidP="00D36751">
      <w:r w:rsidRPr="00174ADD">
        <w:t xml:space="preserve">По прогнозу Александра Бахтина, в следующем году российская экономика столкнется с ростом госдолга, возвращением рубля к минимумам 2024 года и </w:t>
      </w:r>
      <w:r w:rsidR="00965958">
        <w:t>«</w:t>
      </w:r>
      <w:r w:rsidRPr="00174ADD">
        <w:t>неоднозначной инфляцией, когда официальные цифры все больше противоречат наблюдаемому росту цен</w:t>
      </w:r>
      <w:r w:rsidR="00965958">
        <w:t>»</w:t>
      </w:r>
      <w:r w:rsidRPr="00174ADD">
        <w:t xml:space="preserve">. </w:t>
      </w:r>
      <w:r w:rsidR="00965958">
        <w:t>«</w:t>
      </w:r>
      <w:r w:rsidRPr="00174ADD">
        <w:t>Рынок акций на этом фоне может чувствовать себя вполне уверенно: российские компании, как правило, хорошо растут в цене на слабом рубле и высокой инфляции</w:t>
      </w:r>
      <w:r w:rsidR="00965958">
        <w:t>»</w:t>
      </w:r>
      <w:r w:rsidRPr="00174ADD">
        <w:t xml:space="preserve">,— указывает он. Последние четыре года российский рынок работает в неблагоприятных условиях, лишающих его глобальных инвестиций и сдерживающих его развитие, однако </w:t>
      </w:r>
      <w:r w:rsidR="00965958">
        <w:t>«</w:t>
      </w:r>
      <w:r w:rsidRPr="00174ADD">
        <w:t>потенциал роста за счет внутренних ресурсов отнюдь не исчерпан</w:t>
      </w:r>
      <w:r w:rsidR="00965958">
        <w:t>»</w:t>
      </w:r>
      <w:r w:rsidRPr="00174ADD">
        <w:t xml:space="preserve">, подчеркивает господин Тимофеев. </w:t>
      </w:r>
      <w:r w:rsidR="00965958">
        <w:t>«</w:t>
      </w:r>
      <w:r w:rsidRPr="00174ADD">
        <w:t xml:space="preserve">В случае смягчения геополитической ситуации, позволяющей рассчитывать на снятие санкций, возвращение иностранных инвесторов и возобновление </w:t>
      </w:r>
      <w:r w:rsidRPr="00174ADD">
        <w:lastRenderedPageBreak/>
        <w:t>экономического роста, рынок быстро восстановит свои значения</w:t>
      </w:r>
      <w:r w:rsidR="00965958">
        <w:t>»</w:t>
      </w:r>
      <w:r w:rsidRPr="00174ADD">
        <w:t>,— уверен глава НАУФОР.</w:t>
      </w:r>
    </w:p>
    <w:p w14:paraId="62B3DF46" w14:textId="10877579" w:rsidR="00D36751" w:rsidRPr="00174ADD" w:rsidRDefault="00D36751" w:rsidP="00D36751">
      <w:hyperlink r:id="rId44" w:history="1">
        <w:r w:rsidRPr="00174ADD">
          <w:rPr>
            <w:rStyle w:val="a3"/>
          </w:rPr>
          <w:t>https://www.kommersant.ru/doc/8250061</w:t>
        </w:r>
      </w:hyperlink>
      <w:r w:rsidRPr="00174ADD">
        <w:t xml:space="preserve"> </w:t>
      </w:r>
    </w:p>
    <w:p w14:paraId="2743BAFA" w14:textId="77777777" w:rsidR="00D64066" w:rsidRPr="00174ADD" w:rsidRDefault="00D64066" w:rsidP="00D64066">
      <w:pPr>
        <w:pStyle w:val="2"/>
      </w:pPr>
      <w:bookmarkStart w:id="159" w:name="_Toc99271711"/>
      <w:bookmarkStart w:id="160" w:name="_Toc99318657"/>
      <w:bookmarkStart w:id="161" w:name="_Toc215727864"/>
      <w:r w:rsidRPr="00174ADD">
        <w:t>Эксперт, 02.12.2025, Максим Решетников раскрыл детали будущей экосистемы сопровождения инвестиций</w:t>
      </w:r>
      <w:bookmarkEnd w:id="161"/>
    </w:p>
    <w:p w14:paraId="6C68C882" w14:textId="77777777" w:rsidR="00D64066" w:rsidRPr="00174ADD" w:rsidRDefault="00D64066" w:rsidP="008D7D57">
      <w:pPr>
        <w:pStyle w:val="3"/>
      </w:pPr>
      <w:bookmarkStart w:id="162" w:name="_Toc215727865"/>
      <w:r w:rsidRPr="00174ADD">
        <w:t>Единая экосистема сопровождения инвестиций объединит и синхронизирует между собой уже имеющиеся различные инструменты поддержки инвесторов, которые есть у ВЭБ.РФ и Минэкономразвития, сообщил министр экономического развития Максим Решетников. Его слова приводит пресс-служба ВЭБа.</w:t>
      </w:r>
      <w:bookmarkEnd w:id="162"/>
    </w:p>
    <w:p w14:paraId="0AE10C34" w14:textId="77777777" w:rsidR="00D64066" w:rsidRPr="00174ADD" w:rsidRDefault="00D64066" w:rsidP="00D64066">
      <w:r w:rsidRPr="00174ADD">
        <w:t>Базой для подбора площадок для размещения новых производств для бизнеса станет инвесткарта России, разработанная Минэком при поддержке правительства Москвы, уточнил министр. По его словам, на карте уже размещено более 16 тыс. площадок для открытия бизнеса.</w:t>
      </w:r>
    </w:p>
    <w:p w14:paraId="769DECCC" w14:textId="6914451D" w:rsidR="00D64066" w:rsidRPr="00174ADD" w:rsidRDefault="00965958" w:rsidP="00D64066">
      <w:r>
        <w:t>«</w:t>
      </w:r>
      <w:r w:rsidR="00D64066" w:rsidRPr="00174ADD">
        <w:t>Трансформация инвесткарты в единую экосистему с использованием потенциала ВЭБ.РФ, который фактически станет федеральным единым окном</w:t>
      </w:r>
      <w:r>
        <w:t>»</w:t>
      </w:r>
      <w:r w:rsidR="00D64066" w:rsidRPr="00174ADD">
        <w:t xml:space="preserve"> для всех крупных инвестпроектов, станет важным фактором ускорения инвестиционной активности в стране</w:t>
      </w:r>
      <w:r>
        <w:t>»</w:t>
      </w:r>
      <w:r w:rsidR="00D64066" w:rsidRPr="00174ADD">
        <w:t>, - подчеркнул Максим Решетников. Он добавил, что консультации с госкорпорацией пройдут в ближайшее время.</w:t>
      </w:r>
    </w:p>
    <w:p w14:paraId="23923A02" w14:textId="77777777" w:rsidR="00D64066" w:rsidRPr="00174ADD" w:rsidRDefault="00D64066" w:rsidP="00D64066">
      <w:r w:rsidRPr="00174ADD">
        <w:t>Как отметили в ВЭБ.РФ, среди возможных функций будущей экосистемы - сквозное сопровождение крупных проектов, включая структурирование и оценку целесообразности бюджетного участия, а также подбор оптимальных мер поддержки, в том числе в рамках работы специальной рабочей группы по координации деятельности институтов развития.</w:t>
      </w:r>
    </w:p>
    <w:p w14:paraId="3BC827C8" w14:textId="77777777" w:rsidR="00D64066" w:rsidRPr="00174ADD" w:rsidRDefault="00D64066" w:rsidP="00D64066">
      <w:r w:rsidRPr="00174ADD">
        <w:t>Кроме того, планируется обеспечение операционной поддержки субъектов РФ в формировании инвестиционных предложений, оказания помощи в их запуске и продвижении на внутренних и внешних рынках. Третья функция заключается в выстраивании двусторонней работы с региональными агентствами инвестразвития для создания единой инвестиционной экосистемы, отметили в ВЭБе.</w:t>
      </w:r>
    </w:p>
    <w:p w14:paraId="08AB0152" w14:textId="782CA4EB" w:rsidR="00D64066" w:rsidRPr="00174ADD" w:rsidRDefault="00D64066" w:rsidP="00D64066">
      <w:r w:rsidRPr="00174ADD">
        <w:t xml:space="preserve">Президент России Владимир Путин на пленарной сессии форума </w:t>
      </w:r>
      <w:r w:rsidR="00965958">
        <w:t>«</w:t>
      </w:r>
      <w:r w:rsidRPr="00174ADD">
        <w:t>Россия зовет!</w:t>
      </w:r>
      <w:r w:rsidR="00965958">
        <w:t>»</w:t>
      </w:r>
      <w:r w:rsidRPr="00174ADD">
        <w:t xml:space="preserve"> предложил создать на базе ВЭБ.РФ с участием Минэкономразвития единую экосистему сопровождения инвестиций. Цель экосистемы - жать возможность бизнесу получать профессиональные консультации на всем жизненном цикле проекта: от его задумки до реализации, уточнил он.</w:t>
      </w:r>
    </w:p>
    <w:p w14:paraId="13C06D76" w14:textId="0990C681" w:rsidR="00B45D19" w:rsidRDefault="00D64066" w:rsidP="00D64066">
      <w:pPr>
        <w:rPr>
          <w:rStyle w:val="a3"/>
        </w:rPr>
      </w:pPr>
      <w:hyperlink r:id="rId45" w:history="1">
        <w:r w:rsidRPr="00174ADD">
          <w:rPr>
            <w:rStyle w:val="a3"/>
          </w:rPr>
          <w:t>https://expert.ru/news/maksim-reshetnikov-raskryl-detali-budushchey-ekosistemy-soprovozhdeniya-investitsiy/</w:t>
        </w:r>
      </w:hyperlink>
    </w:p>
    <w:p w14:paraId="6AB0C252" w14:textId="13952FF1" w:rsidR="002B2119" w:rsidRPr="002B2119" w:rsidRDefault="002B2119" w:rsidP="002B2119">
      <w:pPr>
        <w:pStyle w:val="2"/>
      </w:pPr>
      <w:bookmarkStart w:id="163" w:name="_Toc215727866"/>
      <w:r w:rsidRPr="002B2119">
        <w:lastRenderedPageBreak/>
        <w:t>Ведомости, 04.12.2025, Минфин ждет притока инвесторов на рынок за счет маркетинговой кампании</w:t>
      </w:r>
      <w:bookmarkEnd w:id="163"/>
    </w:p>
    <w:p w14:paraId="35FE5BA9" w14:textId="77777777" w:rsidR="002B2119" w:rsidRPr="002B2119" w:rsidRDefault="002B2119" w:rsidP="002B2119">
      <w:pPr>
        <w:pStyle w:val="3"/>
      </w:pPr>
      <w:bookmarkStart w:id="164" w:name="_Toc215727867"/>
      <w:r w:rsidRPr="002B2119">
        <w:t>Минфин запустил маркетинговую кампанию для продвижения фондового рынка среди граждан, рассказал заместитель министра финансов России Иван Чебесков в ходе пленарной сессии инвестиционного форума ВТБ "Россия зовет!" 3 декабря. Eе ведомство договорилось синхронизировать с кампаниями профучастников, добавил он. "Это будет синхронизированная кампания: государственная маркетинговая кампания и многие брокеры и банки под нее делают свои", - объяснил замминистра.</w:t>
      </w:r>
      <w:bookmarkEnd w:id="164"/>
    </w:p>
    <w:p w14:paraId="7A0F4599" w14:textId="77777777" w:rsidR="002B2119" w:rsidRPr="002B2119" w:rsidRDefault="002B2119" w:rsidP="002B2119">
      <w:r w:rsidRPr="002B2119">
        <w:t>Кампании государства и профучастников будут продвигать фондовый рынок как продукт, куда граждане могут вкладываться, объяснил Чебесков. "Это пойдет по соцсетям, от этого будет эффект, естественно. Мы на это рассчитываем, по крайней мере. И если мы ошибаемся, то уж точно брокеры и банки не стали бы вкладываться просто так в рекламную кампанию", - добавил он.</w:t>
      </w:r>
    </w:p>
    <w:p w14:paraId="36EDEB4E" w14:textId="77777777" w:rsidR="002B2119" w:rsidRPr="002B2119" w:rsidRDefault="002B2119" w:rsidP="002B2119">
      <w:r w:rsidRPr="002B2119">
        <w:t>Ведомство ожидает, что по мере реализации кампании приток инвесторов будет уже в начале года.</w:t>
      </w:r>
    </w:p>
    <w:p w14:paraId="6068D864" w14:textId="77777777" w:rsidR="002B2119" w:rsidRPr="002B2119" w:rsidRDefault="002B2119" w:rsidP="002B2119">
      <w:r w:rsidRPr="002B2119">
        <w:t>Президент Владимир Путин в феврале 2024 г. поставил задачу увеличить капитализацию российского фондового рынка до 66% по отношению к ВВП к 2030 г. Сейчас его капитализация немного снизилась и составляет около 23% ВВП, говорил он 2 декабря на пленарной сессии "Россия зовет!".</w:t>
      </w:r>
    </w:p>
    <w:p w14:paraId="314251FD" w14:textId="77777777" w:rsidR="002B2119" w:rsidRPr="002B2119" w:rsidRDefault="002B2119" w:rsidP="002B2119">
      <w:r w:rsidRPr="002B2119">
        <w:t>Привлечение инвесторов</w:t>
      </w:r>
    </w:p>
    <w:p w14:paraId="585032B2" w14:textId="77777777" w:rsidR="002B2119" w:rsidRPr="002B2119" w:rsidRDefault="002B2119" w:rsidP="002B2119">
      <w:r w:rsidRPr="002B2119">
        <w:t>НАУФОР активно участвовала в разработке этой программы, в том числе в определении ее смыслов и адресата, рассказал "Ведомостям" президент ассоциации Алексей Тимофеев. Усилия индустрии дополнят маркетинговую кампанию правительства и тем самым удвоят ее эффект, считает он.</w:t>
      </w:r>
    </w:p>
    <w:p w14:paraId="17B5C410" w14:textId="77777777" w:rsidR="002B2119" w:rsidRPr="002B2119" w:rsidRDefault="002B2119" w:rsidP="002B2119">
      <w:r w:rsidRPr="002B2119">
        <w:t>Кампания обсуждалась с крупными брокерами, в том числе "Альфа-инвестициями", рассказал "Ведомостям" начальник управления развития брокерских продуктов Альфа-банка Иван Власенко. Совместная кампания обсуждалась и разрабатывалась также со Сбербанком, ВТБ, БКС, "Альфа-капиталом" и "ВИМ инвестициями", рассказали "Ведомостям" их представители.</w:t>
      </w:r>
    </w:p>
    <w:p w14:paraId="332F54C8" w14:textId="77777777" w:rsidR="002B2119" w:rsidRPr="002B2119" w:rsidRDefault="002B2119" w:rsidP="002B2119">
      <w:r w:rsidRPr="002B2119">
        <w:t>Брокер Сбербанка поддерживает проект и активно участвует в его обсуждении, говорит руководитель брокерского бизнеса Аиша Кубезова. БКС планирует задействовать для продвижения кампании собственные медиаканалы и аудиторию, отмечает вице-президент по маркетингу, бренду и клиентскому опыту "БКС мир инвестиций" Василий Большаков. "ВТБ мои инвестиции" заинтересованы и также уже поддерживают кампанию по популяризации фондового рынка, добавляет руководитель департамента брокерского обслуживания ВТБ Андрей Яцков.</w:t>
      </w:r>
    </w:p>
    <w:p w14:paraId="39D4549F" w14:textId="77777777" w:rsidR="002B2119" w:rsidRPr="002B2119" w:rsidRDefault="002B2119" w:rsidP="002B2119">
      <w:r w:rsidRPr="002B2119">
        <w:t xml:space="preserve">Именно консолидированные усилия государства и всех участников индустрии помогут совершить качественный рывок в развитии российского фондового рынка, сделав инвестиционную культуру неотъемлемой частью жизни граждан, привлечь внимание к инструментам для управления благополучием и участия в росте национальной экономики, говорит генеральный директор УК "Альфа-капитал" Ирина Кривошеева. Ключевая ценность этой инициативы - в объединении усилий всего рынка при </w:t>
      </w:r>
      <w:r w:rsidRPr="002B2119">
        <w:lastRenderedPageBreak/>
        <w:t>координации со стороны Минфина, солидарен Большаков: такой формат вызывает больше доверия населения, позволяет достичь масштаба и эффекта синергии, недоступного для каждого участника в отдельности.</w:t>
      </w:r>
    </w:p>
    <w:p w14:paraId="21BF3B0B" w14:textId="77777777" w:rsidR="002B2119" w:rsidRPr="002B2119" w:rsidRDefault="002B2119" w:rsidP="002B2119">
      <w:r w:rsidRPr="002B2119">
        <w:t>Фокусным продуктом было принято решение сделать индивидуальный инвестиционный счет (ИИС) третьего типа, добавил Власенко.</w:t>
      </w:r>
    </w:p>
    <w:p w14:paraId="4048E253" w14:textId="77777777" w:rsidR="002B2119" w:rsidRPr="002B2119" w:rsidRDefault="002B2119" w:rsidP="002B2119">
      <w:r w:rsidRPr="002B2119">
        <w:t>"ВИМ инвестиции" по итогам реализации данной кампании ожидают популяризацию идеи инвестиций среди населения как выгодной и эффективной альтернативы традиционным банковским инструментам, таким как вклады, отметил исполнительный директор компании Владимир Кириллов. БКС прогнозирует ряд практических результатов: рост финансовой грамотности, более осознанный приток новых инвесторов и укрепление культуры долгосрочных сбережений через инструменты фондового рынка, перечислил Большаков. Брокер Альфа-банка ожидает притока клиентов и денег на фондовый рынок, добавил Власенко.</w:t>
      </w:r>
    </w:p>
    <w:p w14:paraId="471F4F03" w14:textId="77777777" w:rsidR="002B2119" w:rsidRPr="002B2119" w:rsidRDefault="002B2119" w:rsidP="002B2119">
      <w:r w:rsidRPr="002B2119">
        <w:t>Инициатива активизирует уже действующих клиентов и поможет привлечь новых инвесторов, что в перспективе приведет к росту взносов и вовлеченности розничных участников фондового рынка, считает Яцков из ВТБ.</w:t>
      </w:r>
    </w:p>
    <w:p w14:paraId="1726FD29" w14:textId="77777777" w:rsidR="002B2119" w:rsidRPr="002B2119" w:rsidRDefault="002B2119" w:rsidP="002B2119">
      <w:r w:rsidRPr="002B2119">
        <w:t>Чтобы выполнить поручение президента и увеличить капитализацию фондового рынка, которая сейчас практически в 3 раза отстает от плана, нужна мобилизация всех сил и ресурсов, в том числе и профессиональных участников рынка ценных бумаг, говорит заместитель генерального директора по брокерскому бизнесу "Финама" Дмитрий Леснов. "Цифра брокер" также планирует присоединиться к инициативе, рассказал его представитель.</w:t>
      </w:r>
    </w:p>
    <w:p w14:paraId="4DCAC3EB" w14:textId="77777777" w:rsidR="002B2119" w:rsidRPr="002B2119" w:rsidRDefault="002B2119" w:rsidP="002B2119">
      <w:r w:rsidRPr="002B2119">
        <w:t>Сжатая пружина рынка</w:t>
      </w:r>
    </w:p>
    <w:p w14:paraId="76CAE6C9" w14:textId="77777777" w:rsidR="002B2119" w:rsidRPr="002B2119" w:rsidRDefault="002B2119" w:rsidP="002B2119">
      <w:r w:rsidRPr="002B2119">
        <w:t>На пленарной сессии "Россия зовет!" 3 декабря Чебесков сравнил российский фондовый рынок со сжатой пружиной, которая "готова в любой момент просто выпрыгнуть вверх, достичь каких-то небывалых высот", или спортсменом, который "готовится, тренируется, тренируется, и ему только вот дай команду "старт" - и он рванет вперед, вырвется и всех победит". Для этого нужны "правильные" триггеры, отметил замминистра.</w:t>
      </w:r>
    </w:p>
    <w:p w14:paraId="610493BF" w14:textId="77777777" w:rsidR="002B2119" w:rsidRPr="002B2119" w:rsidRDefault="002B2119" w:rsidP="002B2119">
      <w:r w:rsidRPr="002B2119">
        <w:t>Председатель правления Московской биржи Виктор Жидков напомнил, что для развития финансового рынка нужно сформировать доверие: важно, чтобы покупка любого актива на организованных торгах не оспаривалась никогда и эту проблему нужно решить раз и навсегда. Тогда у людей не будет этого риска, который они сегодня закладывают в цены, указал Жидков. С подобным столкнулись частные инвесторы - держатели акций СМЗ, которые купили бумаги на Мосбирже, писали ранее "Ведомости".</w:t>
      </w:r>
    </w:p>
    <w:p w14:paraId="07A4E16E" w14:textId="77777777" w:rsidR="002B2119" w:rsidRPr="002B2119" w:rsidRDefault="002B2119" w:rsidP="002B2119">
      <w:r w:rsidRPr="002B2119">
        <w:t>А чтобы инвестиции со стороны частных инвесторов стали долгосрочными, важны в том числе раскрытие информации и доверие с точки зрения прогнозов и выполнения результатов, о которых эмитент заявлял, указал в ходе сессии член правления ВТБ Виталий Сергейчук.</w:t>
      </w:r>
    </w:p>
    <w:p w14:paraId="5B68E0AC" w14:textId="77777777" w:rsidR="002B2119" w:rsidRPr="002B2119" w:rsidRDefault="002B2119" w:rsidP="002B2119"/>
    <w:p w14:paraId="61800AA9" w14:textId="77777777" w:rsidR="002B2119" w:rsidRPr="002B2119" w:rsidRDefault="002B2119" w:rsidP="002B2119">
      <w:r w:rsidRPr="002B2119">
        <w:t xml:space="preserve">Несмотря на то что почти 40 млн физлиц имеют брокерские счета, подавляющее большинство из них являются пустыми либо на них минимальное количество денежных средств, поэтому основная задача сейчас - сокращать долю таких незафондированных </w:t>
      </w:r>
      <w:r w:rsidRPr="002B2119">
        <w:lastRenderedPageBreak/>
        <w:t>счетов, считает Леснов. И нужно участие как профессионального сообщества, так и в целом государства в лице различных его институтов, добавил он.</w:t>
      </w:r>
    </w:p>
    <w:p w14:paraId="0825EFFB" w14:textId="77777777" w:rsidR="002B2119" w:rsidRPr="002B2119" w:rsidRDefault="002B2119" w:rsidP="002B2119">
      <w:r w:rsidRPr="002B2119">
        <w:t>Пока всего 5 млн человек владеют активами от 10 000 руб. на своем брокерском счете и это число практически не меняется уже несколько лет, сетует Кубезова. "Мы должны широко рассказывать о тех преимуществах, которые дает фондовый рынок, объяснять, что каждый может стать совладельцем, а значит, частью жизни компаний, и для этого не нужны большие вложения. Важно говорить с людьми на простом и понятном языке, помогать разобраться, развивать обучение", - говорит она.</w:t>
      </w:r>
    </w:p>
    <w:p w14:paraId="327429F4" w14:textId="77777777" w:rsidR="002B2119" w:rsidRPr="002B2119" w:rsidRDefault="002B2119" w:rsidP="002B2119">
      <w:r w:rsidRPr="002B2119">
        <w:t>Большинству россиян проще всего сделать первый шаг в инвестициях через доступные и прозрачные решения - например, через ИИС, добавил Яцков. Задача профучастников - сопровождать этот путь, обеспечивая качественную аналитику, обучающие материалы и продукты как для начинающих, так и для опытных инвесторов, считает он.</w:t>
      </w:r>
    </w:p>
    <w:p w14:paraId="2D7A5134" w14:textId="77777777" w:rsidR="002B2119" w:rsidRPr="002B2119" w:rsidRDefault="002B2119" w:rsidP="002B2119">
      <w:r w:rsidRPr="002B2119">
        <w:t>***</w:t>
      </w:r>
    </w:p>
    <w:p w14:paraId="488A1061" w14:textId="77777777" w:rsidR="002B2119" w:rsidRPr="002B2119" w:rsidRDefault="002B2119" w:rsidP="002B2119">
      <w:r w:rsidRPr="002B2119">
        <w:t>39,7 млн физлиц имели брокерский счет на Московской бирже по итогам ноября 2025 г. За месяц их число выросло на 260 000. При этом сделки на фондовом рынке в последний месяц осени заключали 2,8 млн человек, из них 320 000 - квалифицированные частные инвесторы. Объем вложений частных инвесторов в ценные бумаги в ноябре составил 131,8 млрд руб. (+36% год к году), сообщала площадка</w:t>
      </w:r>
    </w:p>
    <w:p w14:paraId="26B411FF" w14:textId="73A346EE" w:rsidR="002B2119" w:rsidRPr="002B2119" w:rsidRDefault="002B2119" w:rsidP="002B2119">
      <w:r w:rsidRPr="002B2119">
        <w:t>Мария Викулова</w:t>
      </w:r>
    </w:p>
    <w:p w14:paraId="3A5CC8F9" w14:textId="77777777" w:rsidR="00724FA4" w:rsidRDefault="00724FA4" w:rsidP="00F267DA">
      <w:pPr>
        <w:pStyle w:val="2"/>
      </w:pPr>
      <w:bookmarkStart w:id="165" w:name="_Toc215727868"/>
      <w:r>
        <w:t>РИА Новости, 03.12.2025, Госдума в I чтении расширяет действие льготы по НДФЛ при продаже ценных бумаг</w:t>
      </w:r>
      <w:bookmarkEnd w:id="165"/>
    </w:p>
    <w:p w14:paraId="1496BA66" w14:textId="77777777" w:rsidR="00724FA4" w:rsidRDefault="00724FA4" w:rsidP="008D7D57">
      <w:pPr>
        <w:pStyle w:val="3"/>
      </w:pPr>
      <w:bookmarkStart w:id="166" w:name="_Toc215727869"/>
      <w:r>
        <w:t>Госдума приняла в первом чтении законопроект, совершенствующий условия освобождения от НДФЛ при продаже ценных бумаг, в том числе акций высокотехнологичных компаний.</w:t>
      </w:r>
      <w:bookmarkEnd w:id="166"/>
    </w:p>
    <w:p w14:paraId="75798889" w14:textId="77777777" w:rsidR="00724FA4" w:rsidRDefault="00724FA4" w:rsidP="00724FA4">
      <w:r>
        <w:t>Документ внесен группой сенаторов и депутатов во главе с председателем комитета Госдумы по финансовому рынку Анатолием Аксаковым. Он направлен на повышение привлекательности долгосрочных инвестиций на российском фондовом рынке для граждан.</w:t>
      </w:r>
    </w:p>
    <w:p w14:paraId="5277D36C" w14:textId="77777777" w:rsidR="00724FA4" w:rsidRDefault="00724FA4" w:rsidP="00724FA4">
      <w:r>
        <w:t>Сейчас освобождаются от НДФЛ доходы физлиц от реализации акций компаний высокотехнологичного сектора, которыми они владели не менее одного года. При этом капитализация эмитента не должна превышать 75 миллиардов рублей.</w:t>
      </w:r>
    </w:p>
    <w:p w14:paraId="59F6C68D" w14:textId="77777777" w:rsidR="00724FA4" w:rsidRDefault="00724FA4" w:rsidP="00724FA4">
      <w:r>
        <w:t>Однако из-за существующего порядка определения капитализации (в течение первой недели организованных торгов) акции, приобретенные на этапе первичного публичного размещения (IPO), не подпадают под эту налоговую льготу.</w:t>
      </w:r>
    </w:p>
    <w:p w14:paraId="6B2BF3C6" w14:textId="77777777" w:rsidR="00724FA4" w:rsidRDefault="00724FA4" w:rsidP="00724FA4">
      <w:r>
        <w:t>В результате инвесторы, которые приобрели акции высокотехнологичных компаний на IPO, не могут воспользоваться льготой, в отличие от тех, кто приобрел эти же бумаги позднее в ходе их вторичного обращения.</w:t>
      </w:r>
    </w:p>
    <w:p w14:paraId="1033E9FE" w14:textId="77777777" w:rsidR="00724FA4" w:rsidRDefault="00724FA4" w:rsidP="00724FA4">
      <w:r>
        <w:t xml:space="preserve">Законопроект уточняет, что для освобождения от НДФЛ будет достаточно, чтобы ценные бумаги были отнесены к высокотехнологичному сектору хотя бы в течение 365 последовательных дней, предшествующих дате их реализации или погашения. Это </w:t>
      </w:r>
      <w:r>
        <w:lastRenderedPageBreak/>
        <w:t>позволит распространить эту льготу на инвесторов, которые приобретают акции на этапе IPO.</w:t>
      </w:r>
    </w:p>
    <w:p w14:paraId="32A480E1" w14:textId="77777777" w:rsidR="00724FA4" w:rsidRDefault="00724FA4" w:rsidP="00724FA4">
      <w:r>
        <w:t>Кроме того, уточняются условия исчисления срока владения ценными бумагами для освобождения от НДФЛ доходов от реализации бумаг, которыми инвесторы владели более пяти лет. В непрерывный срок их нахождения в собственности налогоплательщика теперь будет включаться и срок, на который бумаги были предоставлены по договорам займа или репо.</w:t>
      </w:r>
    </w:p>
    <w:p w14:paraId="6BF0F5C7" w14:textId="77777777" w:rsidR="00724FA4" w:rsidRDefault="00724FA4" w:rsidP="00724FA4">
      <w:r>
        <w:t>Сейчас широко распространена практика предоставления ценных бумаг по договорам займа или репо с целью получения дополнительной ликвидности для совершения других финансовых вложений. Но в этом случае срок владения данными бумагами прерывается, что дестимулирует долгосрочные инвестиции частных инвесторов, а для рынка - негативно влияет на его ликвидность, следует из пояснительной записки.</w:t>
      </w:r>
    </w:p>
    <w:p w14:paraId="1611BC6C" w14:textId="77777777" w:rsidR="00724FA4" w:rsidRDefault="00724FA4" w:rsidP="00F267DA">
      <w:pPr>
        <w:pStyle w:val="2"/>
      </w:pPr>
      <w:bookmarkStart w:id="167" w:name="_Toc215727870"/>
      <w:r>
        <w:t>РИА Новости, 03.12.2025, Влияние повышения НДС с 2026 года на 2 п.п. на инфляцию будет меньше 1 п.п. - Силуанов</w:t>
      </w:r>
      <w:bookmarkEnd w:id="167"/>
    </w:p>
    <w:p w14:paraId="417628B7" w14:textId="77777777" w:rsidR="00724FA4" w:rsidRDefault="00724FA4" w:rsidP="008D7D57">
      <w:pPr>
        <w:pStyle w:val="3"/>
      </w:pPr>
      <w:bookmarkStart w:id="168" w:name="_Toc215727871"/>
      <w:r>
        <w:t>Влияние увеличения НДС с 2026 года на 2 процентных пункта на инфляцию будет меньше 1 процентного пункта, сказал глава Минфина Антон Силуанов.</w:t>
      </w:r>
      <w:bookmarkEnd w:id="168"/>
    </w:p>
    <w:p w14:paraId="6D04D822" w14:textId="040FC80F" w:rsidR="00724FA4" w:rsidRDefault="00965958" w:rsidP="00724FA4">
      <w:r>
        <w:t>«</w:t>
      </w:r>
      <w:r w:rsidR="00724FA4">
        <w:t>Нас все расспрашивают, а какое влияние будет на цену от повышения НДС на 2 пункта? Мы говорили, около 1 п.п. Думаю, что возможно будет и меньше</w:t>
      </w:r>
      <w:r>
        <w:t>»</w:t>
      </w:r>
      <w:r w:rsidR="00724FA4">
        <w:t>, - сказал Силуанов в интервью телеканалу РБК.</w:t>
      </w:r>
    </w:p>
    <w:p w14:paraId="6DE48084" w14:textId="77777777" w:rsidR="00724FA4" w:rsidRDefault="00724FA4" w:rsidP="00724FA4">
      <w:r>
        <w:t>Глава Минфина также отметил, что повышение НДС с 2019 году привело к определенному росту цен уже в декабре 2018-го, но сейчас этого нет. Он пояснил, что это следствие жесткой денежно-кредитной политики ЦБ, и динамика цен находится под контролем.</w:t>
      </w:r>
    </w:p>
    <w:p w14:paraId="72234501" w14:textId="77777777" w:rsidR="00724FA4" w:rsidRDefault="00724FA4" w:rsidP="00724FA4">
      <w:r>
        <w:t>Минфин России предложил с 2026 года повысить НДС с нынешних 20% до 22%, сохранив льготную ставку в 10% для всех социально значимых товаров. В их число входят продукты питания, лекарства и медицинская продукция, товары для детей, издания периодической печати, книги, племенные сельскохозяйственные животные.</w:t>
      </w:r>
    </w:p>
    <w:p w14:paraId="4E1B3DB6" w14:textId="77777777" w:rsidR="00724FA4" w:rsidRDefault="00724FA4" w:rsidP="00724FA4">
      <w:r>
        <w:t>Зампред Банка России Алексей Заботкин ранее говорил, что повышение НДС до 22% в России может добавить к инфляции 0,6-0,7 процентного пункта.</w:t>
      </w:r>
    </w:p>
    <w:p w14:paraId="061B3CD2" w14:textId="77777777" w:rsidR="00724FA4" w:rsidRDefault="00724FA4" w:rsidP="00724FA4">
      <w:r>
        <w:t>Минэкономразвития прогнозирует инфляцию по итогам текущего года на уровне 6,8%, ЦБ - в коридоре 6,5-7%. Накануне президент России Владимир Путин заявил, что в текущем году инфляция окажется ниже прогнозов властей и составит около 6%.</w:t>
      </w:r>
    </w:p>
    <w:p w14:paraId="5DF905A0" w14:textId="77777777" w:rsidR="00724FA4" w:rsidRDefault="00724FA4" w:rsidP="00724FA4">
      <w:r>
        <w:t>В следующем году министерство ждет рост цен на 4%, Банк России - в пределах 4-5%.</w:t>
      </w:r>
    </w:p>
    <w:p w14:paraId="3559B3F3" w14:textId="77777777" w:rsidR="00724FA4" w:rsidRDefault="00724FA4" w:rsidP="00724FA4">
      <w:pPr>
        <w:pStyle w:val="2"/>
      </w:pPr>
      <w:bookmarkStart w:id="169" w:name="_Toc215727872"/>
      <w:r>
        <w:lastRenderedPageBreak/>
        <w:t>ТАСС, 03.12.2025, Минфин назвал рост внутреннего спроса основой для долгосрочных инвестиций</w:t>
      </w:r>
      <w:bookmarkEnd w:id="169"/>
    </w:p>
    <w:p w14:paraId="4D594F89" w14:textId="4264C1F6" w:rsidR="00724FA4" w:rsidRDefault="00724FA4" w:rsidP="008D7D57">
      <w:pPr>
        <w:pStyle w:val="3"/>
      </w:pPr>
      <w:bookmarkStart w:id="170" w:name="_Toc215727873"/>
      <w:r>
        <w:t xml:space="preserve">Рост внутреннего спроса стал основой для долгосрочных инвестиций в РФ на фоне вовлечения в финансовый рынок 40 миллионов граждан. Это создает качественно более стабильную ситуацию. Об этом заявил заместитель министра финансов РФ Иван Чебесков на форуме ВТБ </w:t>
      </w:r>
      <w:r w:rsidR="00965958">
        <w:t>«</w:t>
      </w:r>
      <w:r>
        <w:t>Россия зовет!</w:t>
      </w:r>
      <w:r w:rsidR="00965958">
        <w:t>»</w:t>
      </w:r>
      <w:r>
        <w:t>.</w:t>
      </w:r>
      <w:bookmarkEnd w:id="170"/>
    </w:p>
    <w:p w14:paraId="764D27F0" w14:textId="3606E297" w:rsidR="00724FA4" w:rsidRDefault="00965958" w:rsidP="00724FA4">
      <w:r>
        <w:t>«</w:t>
      </w:r>
      <w:r w:rsidR="00724FA4">
        <w:t>Сейчас у нас внутренний спрос, внутренний инвестор с долгосрочной точки зрения - это значительно более стабильная ситуация, когда есть внутренний инвестор, внутренний спрос, отношения между эмитентами, которые привлекают деньги. Между внутренними инвесторами отношения по</w:t>
      </w:r>
      <w:r w:rsidR="00F267DA">
        <w:t>-</w:t>
      </w:r>
      <w:r w:rsidR="00724FA4">
        <w:t>другому складываются, они долгосрочные. С иностранными инвесторами это всегда была краткосрочная история. И отношение эмитентов к ним было такое же, и отношение инвесторов к нам было такое же. Сейчас у нас другой, качественно другой уровень отношений и долгосрочно это правильная ситуация</w:t>
      </w:r>
      <w:r>
        <w:t>»</w:t>
      </w:r>
      <w:r w:rsidR="00724FA4">
        <w:t>, - сказал Чебесков.</w:t>
      </w:r>
    </w:p>
    <w:p w14:paraId="090214FB" w14:textId="77777777" w:rsidR="00724FA4" w:rsidRDefault="00724FA4" w:rsidP="00724FA4">
      <w:r>
        <w:t>Он подчеркнул, что сейчас в инвестиции тем или иным образом вовлечены 40 миллионов человек, что качественно меняет рынок.</w:t>
      </w:r>
    </w:p>
    <w:p w14:paraId="2FEB9F27" w14:textId="77777777" w:rsidR="00724FA4" w:rsidRDefault="00724FA4" w:rsidP="00724FA4">
      <w:r>
        <w:t>Замминистра констатировал, что в 2009 году активно работа шла с иностранными инвесторами.</w:t>
      </w:r>
    </w:p>
    <w:p w14:paraId="7D4556F5" w14:textId="691966E9" w:rsidR="00724FA4" w:rsidRDefault="00724FA4" w:rsidP="00724FA4">
      <w:r>
        <w:t xml:space="preserve">Чебесков также дал оценку текущему состоянию рынка, сравнив его со </w:t>
      </w:r>
      <w:r w:rsidR="00965958">
        <w:t>«</w:t>
      </w:r>
      <w:r>
        <w:t>сжатой пружиной</w:t>
      </w:r>
      <w:r w:rsidR="00965958">
        <w:t>»</w:t>
      </w:r>
      <w:r>
        <w:t xml:space="preserve">, готовой к росту при создании правильных условий. Со стороны Минфина и государства ведется работа по созданию всех условий и инструментов для поддержки этой тенденции. </w:t>
      </w:r>
    </w:p>
    <w:p w14:paraId="6825F342" w14:textId="77777777" w:rsidR="00724FA4" w:rsidRDefault="00724FA4" w:rsidP="00724FA4">
      <w:pPr>
        <w:pStyle w:val="2"/>
      </w:pPr>
      <w:bookmarkStart w:id="171" w:name="_Toc215727874"/>
      <w:r>
        <w:t>ТАСС, 03.12.2025, Правительство запустит кампанию по популяризации фондового рынка - Минфин</w:t>
      </w:r>
      <w:bookmarkEnd w:id="171"/>
    </w:p>
    <w:p w14:paraId="12F2075E" w14:textId="250DC6B3" w:rsidR="00724FA4" w:rsidRDefault="00724FA4" w:rsidP="008D7D57">
      <w:pPr>
        <w:pStyle w:val="3"/>
      </w:pPr>
      <w:bookmarkStart w:id="172" w:name="_Toc215727875"/>
      <w:r>
        <w:t xml:space="preserve">Правительство совместно с крупными брокерскими компаниями запустит маркетинговую кампанию для популяризации фондового рынка среди населения, сообщил заместитель министра финансов РФ Иван Чебесков, выступая на инвестиционном форуме ВТБ </w:t>
      </w:r>
      <w:r w:rsidR="00965958">
        <w:t>«</w:t>
      </w:r>
      <w:r>
        <w:t>Россия зовет!</w:t>
      </w:r>
      <w:r w:rsidR="00965958">
        <w:t>»</w:t>
      </w:r>
      <w:r>
        <w:t>.</w:t>
      </w:r>
      <w:bookmarkEnd w:id="172"/>
    </w:p>
    <w:p w14:paraId="6A115333" w14:textId="0FDC7F9E" w:rsidR="00724FA4" w:rsidRDefault="00965958" w:rsidP="00724FA4">
      <w:r>
        <w:t>«</w:t>
      </w:r>
      <w:r w:rsidR="00724FA4">
        <w:t>Сейчас по всей логике мы уже знаем, что большие брокерские компании и государство запустят маркетинговые кампании, рекламную кампанию для продвижения фондового рынка как продукта, куда граждане смогут вкладываться</w:t>
      </w:r>
      <w:r>
        <w:t>»</w:t>
      </w:r>
      <w:r w:rsidR="00724FA4">
        <w:t>, - сказал он.</w:t>
      </w:r>
    </w:p>
    <w:p w14:paraId="35B1B241" w14:textId="77777777" w:rsidR="00724FA4" w:rsidRDefault="00724FA4" w:rsidP="00724FA4">
      <w:r>
        <w:t>Президент РФ Владимир Путин поручил правительству сформировать программу первичного и вторичного публичных размещений акций (IPO и SPO) компаний с госучастием. Путин также предложил создать в стране единую экосистему сопровождения инвестиций. Ожидается, что она будет сформирована на базе ВЭБ.РФ при участии Минэкономразвития.</w:t>
      </w:r>
    </w:p>
    <w:p w14:paraId="7D104293" w14:textId="77777777" w:rsidR="00724FA4" w:rsidRDefault="00724FA4" w:rsidP="00724FA4">
      <w:pPr>
        <w:pStyle w:val="2"/>
      </w:pPr>
      <w:bookmarkStart w:id="173" w:name="_Toc215727876"/>
      <w:r>
        <w:lastRenderedPageBreak/>
        <w:t>РИА Новости, 03.12.2025, Приток денег на фондовый рынок в России ставит рекорды - ЦБ РФ</w:t>
      </w:r>
      <w:bookmarkEnd w:id="173"/>
    </w:p>
    <w:p w14:paraId="73D6EEDF" w14:textId="076724D7" w:rsidR="00724FA4" w:rsidRDefault="00724FA4" w:rsidP="008D7D57">
      <w:pPr>
        <w:pStyle w:val="3"/>
      </w:pPr>
      <w:bookmarkStart w:id="174" w:name="_Toc215727877"/>
      <w:r>
        <w:t xml:space="preserve">Приток денег на фондовый рынок по итогам прошлого квартала стал рекордным с начала наблюдений в 2021 году, при этом три четверти пополнений брокерских счетов обеспечили квалифицированные инвесторы, говорится в </w:t>
      </w:r>
      <w:r w:rsidR="00965958">
        <w:t>«</w:t>
      </w:r>
      <w:r>
        <w:t>Обзоре ключевых показателей брокеров за III квартал 2025 года</w:t>
      </w:r>
      <w:r w:rsidR="00965958">
        <w:t>»</w:t>
      </w:r>
      <w:r>
        <w:t xml:space="preserve"> Банка России.</w:t>
      </w:r>
      <w:bookmarkEnd w:id="174"/>
    </w:p>
    <w:p w14:paraId="1796C964" w14:textId="209558B4" w:rsidR="00724FA4" w:rsidRDefault="00965958" w:rsidP="00724FA4">
      <w:r>
        <w:t>«</w:t>
      </w:r>
      <w:r w:rsidR="00724FA4">
        <w:t>Приток новых денег на фондовый рынок в третьем квартале 2025 года был рекордным с начала наблюдений в 2021 году. Объем нетто-взносов физических лиц на брокерские счета за квартал составил 872 миллиарда рублей (+52% квартала к кварталу и +83% год к году). Три четверти пополнений обеспечили квалифицированные инвесторы</w:t>
      </w:r>
      <w:r>
        <w:t>»</w:t>
      </w:r>
      <w:r w:rsidR="00724FA4">
        <w:t>, - говорится в обзоре.</w:t>
      </w:r>
    </w:p>
    <w:p w14:paraId="0EB8B5DB" w14:textId="3EABF83B" w:rsidR="00724FA4" w:rsidRDefault="00965958" w:rsidP="00724FA4">
      <w:r>
        <w:t>«</w:t>
      </w:r>
      <w:r w:rsidR="00724FA4">
        <w:t>Средний размер брокерского счета (без учета небольших счетов) у физических лиц - резидентов за квартал вырос и составил 2,2 миллиона рублей</w:t>
      </w:r>
      <w:r>
        <w:t>»</w:t>
      </w:r>
      <w:r w:rsidR="00724FA4">
        <w:t>, - также указал регулятор.</w:t>
      </w:r>
    </w:p>
    <w:p w14:paraId="5F2552B2" w14:textId="77777777" w:rsidR="00724FA4" w:rsidRDefault="00724FA4" w:rsidP="00724FA4">
      <w:r>
        <w:t>Также увеличивается и число частных инвесторов - так, количество уникальных клиентов, зарегистрированных на Московской бирже, по итогам квартала выросло до 38,6 миллиона (рост на 4% за квартал и на 14% за год) и составило 51% экономически активного населения страны.</w:t>
      </w:r>
    </w:p>
    <w:p w14:paraId="35E26316" w14:textId="77777777" w:rsidR="00724FA4" w:rsidRDefault="00724FA4" w:rsidP="00724FA4">
      <w:r>
        <w:t>По данным отчетности брокеров, число клиентов без учета небольших счетов увеличилось до 5,3 миллиона (на 3% за квартал и на 11% за год).</w:t>
      </w:r>
    </w:p>
    <w:p w14:paraId="49001676" w14:textId="77777777" w:rsidR="00724FA4" w:rsidRDefault="00724FA4" w:rsidP="00724FA4">
      <w:r>
        <w:t>В итоге совокупная стоимость активов физических лиц на брокерском обслуживании (включая ценные бумаги, денежные средства и требования за вычетом обязательств, в том числе на ИИС) по итогам квартала достигла 11,8 триллиона рублей (рост на 7% за квартал и на 24% за год).</w:t>
      </w:r>
    </w:p>
    <w:p w14:paraId="0B3884B4" w14:textId="236A940C" w:rsidR="00724FA4" w:rsidRPr="00174ADD" w:rsidRDefault="00724FA4" w:rsidP="00724FA4">
      <w:r>
        <w:t>Значительный приток средств на счета, рост котировок облигаций и положительная валютная переоценка способствовали увеличению объема портфелей розничных инвесторов, отметил также ЦБ.</w:t>
      </w:r>
    </w:p>
    <w:p w14:paraId="59BCA100" w14:textId="77777777" w:rsidR="003B33C7" w:rsidRPr="00174ADD" w:rsidRDefault="003B33C7" w:rsidP="003B33C7">
      <w:pPr>
        <w:pStyle w:val="2"/>
      </w:pPr>
      <w:bookmarkStart w:id="175" w:name="ф7"/>
      <w:bookmarkStart w:id="176" w:name="_Toc215727878"/>
      <w:bookmarkEnd w:id="175"/>
      <w:r w:rsidRPr="00174ADD">
        <w:t>ТАСС, 03.12.2025, ЦБ может продлить право участников финрынка не раскрывать чувствительную информацию</w:t>
      </w:r>
      <w:bookmarkEnd w:id="176"/>
    </w:p>
    <w:p w14:paraId="347959D6" w14:textId="77777777" w:rsidR="003B33C7" w:rsidRPr="00174ADD" w:rsidRDefault="003B33C7" w:rsidP="008D7D57">
      <w:pPr>
        <w:pStyle w:val="3"/>
      </w:pPr>
      <w:bookmarkStart w:id="177" w:name="_Toc215727879"/>
      <w:r w:rsidRPr="00174ADD">
        <w:t>Банк России может продлить на 2026 год право участников финансового рынка не раскрывать чувствительную к санкциям информацию. Об этом сообщили в пресс-службе Банка России.</w:t>
      </w:r>
      <w:bookmarkEnd w:id="177"/>
    </w:p>
    <w:p w14:paraId="2E78429B" w14:textId="63AC1EDA" w:rsidR="003B33C7" w:rsidRPr="00174ADD" w:rsidRDefault="00965958" w:rsidP="003B33C7">
      <w:r>
        <w:t>«</w:t>
      </w:r>
      <w:r w:rsidR="003B33C7" w:rsidRPr="00174ADD">
        <w:t>Для минимизации последствий от введенных иностранными государствами ограничений, а также во избежание возможных санкций в отношении участников финансового рынка и (или) их контрагентов Банк России планирует продлить право некредитных финансовых организаций в 2026 году не раскрывать информацию, предусмотренную решениями совета директоров регулятора от 24 декабря 2024 года и от 14 февраля 2025 года</w:t>
      </w:r>
      <w:r>
        <w:t>»</w:t>
      </w:r>
      <w:r w:rsidR="003B33C7" w:rsidRPr="00174ADD">
        <w:t>, - отмечается в сообщении.</w:t>
      </w:r>
    </w:p>
    <w:p w14:paraId="56A0024F" w14:textId="77777777" w:rsidR="003B33C7" w:rsidRPr="00174ADD" w:rsidRDefault="003B33C7" w:rsidP="003B33C7">
      <w:r w:rsidRPr="00174ADD">
        <w:t xml:space="preserve">Так, по данным ЦБ, некредитные финансовые организации, в том числе центральные контрагенты и центральные депозитарии, осуществляя раскрытие годовой и промежуточной бухгалтерской, консолидированной финансовой, годовой и </w:t>
      </w:r>
      <w:r w:rsidRPr="00174ADD">
        <w:lastRenderedPageBreak/>
        <w:t>промежуточной финансовой отчетностей, включая примечания к ним, с аудиторским заключением о финансовой отчетности, подлежащие раскрытию, вправе не раскрывать сведения, если их раскрытие может привести к введению санкций в отношении них или их контрагентов. В частности, речь идет об информации о дебиторах, кредиторах, структуре и составе акционеров, должностных лицах, а также о рисках и сделках, которые могут быть чувствительны к санкциям.</w:t>
      </w:r>
    </w:p>
    <w:p w14:paraId="53856DE9" w14:textId="77777777" w:rsidR="003B33C7" w:rsidRPr="00174ADD" w:rsidRDefault="003B33C7" w:rsidP="003B33C7">
      <w:r w:rsidRPr="00174ADD">
        <w:t xml:space="preserve">Кроме того, право не раскрывать такую информацию распространяется на </w:t>
      </w:r>
      <w:r w:rsidRPr="00174ADD">
        <w:rPr>
          <w:b/>
          <w:bCs/>
        </w:rPr>
        <w:t>управляющие компании</w:t>
      </w:r>
      <w:r w:rsidRPr="00174ADD">
        <w:t xml:space="preserve">, </w:t>
      </w:r>
      <w:r w:rsidRPr="00174ADD">
        <w:rPr>
          <w:b/>
          <w:bCs/>
        </w:rPr>
        <w:t>негосударственные пенсионные фонды</w:t>
      </w:r>
      <w:r w:rsidRPr="00174ADD">
        <w:t>, страховые организации, центральные депозитарии, операторов инвестиционных платформ, микрофинансовые организации, профессиональных участников рынка ценных бумаг, клиринговые организации и центральных контрагентов. Это касается широкого перечня данных, включая детали инвестиционных портфелей, актуарные заключения, информацию о бенефициарах и контрагентах, а также документы, раскрывающие операционную деятельность.</w:t>
      </w:r>
    </w:p>
    <w:p w14:paraId="549D8EEA" w14:textId="2D5D4458" w:rsidR="003B33C7" w:rsidRDefault="003B33C7" w:rsidP="003B33C7">
      <w:hyperlink r:id="rId46" w:history="1">
        <w:r w:rsidRPr="00174ADD">
          <w:rPr>
            <w:rStyle w:val="a3"/>
          </w:rPr>
          <w:t>https://tass.ru/ekonomika/25802455</w:t>
        </w:r>
      </w:hyperlink>
      <w:r w:rsidRPr="00174ADD">
        <w:t xml:space="preserve"> </w:t>
      </w:r>
    </w:p>
    <w:p w14:paraId="0FD8A36A" w14:textId="7CEDB297" w:rsidR="00581390" w:rsidRDefault="00581390" w:rsidP="00581390">
      <w:pPr>
        <w:pStyle w:val="2"/>
      </w:pPr>
      <w:bookmarkStart w:id="178" w:name="_Toc215727880"/>
      <w:r>
        <w:t>ТАСС, 03.12.2025</w:t>
      </w:r>
      <w:r w:rsidRPr="00581390">
        <w:t xml:space="preserve">, </w:t>
      </w:r>
      <w:r>
        <w:t>Среднемесячная зарплата в организациях в сентябре 2025 г. превысила 96 тыс. руб.- Росстат</w:t>
      </w:r>
      <w:bookmarkEnd w:id="178"/>
    </w:p>
    <w:p w14:paraId="0501C3FF" w14:textId="3A9AD133" w:rsidR="00581390" w:rsidRDefault="00581390" w:rsidP="00581390">
      <w:pPr>
        <w:pStyle w:val="3"/>
      </w:pPr>
      <w:bookmarkStart w:id="179" w:name="_Toc215727881"/>
      <w:r>
        <w:t xml:space="preserve">Среднемесячная начисленная заработная </w:t>
      </w:r>
      <w:r w:rsidR="00E076EC">
        <w:t>плата работников</w:t>
      </w:r>
      <w:r>
        <w:t xml:space="preserve"> организаций в сентябре 2025 года превысила 96 тыс. рублей. </w:t>
      </w:r>
      <w:r w:rsidR="00E076EC">
        <w:t>Это следует</w:t>
      </w:r>
      <w:r>
        <w:t xml:space="preserve"> из данных Росстата.</w:t>
      </w:r>
      <w:bookmarkEnd w:id="179"/>
    </w:p>
    <w:p w14:paraId="2FC8C0BD" w14:textId="4AEFD6FF" w:rsidR="00581390" w:rsidRDefault="00581390" w:rsidP="00581390">
      <w:r>
        <w:t xml:space="preserve">"Среднемесячная начисленная заработная плата работников организаций </w:t>
      </w:r>
      <w:r w:rsidR="00E076EC">
        <w:t>в сентябре</w:t>
      </w:r>
      <w:r>
        <w:t xml:space="preserve"> 2025 г. составила 96 182 рубля и по сравнению с </w:t>
      </w:r>
      <w:r w:rsidR="00E076EC">
        <w:t>соответствующим периодом</w:t>
      </w:r>
      <w:r>
        <w:t xml:space="preserve"> предыдущего года увеличилась на 13,1%", - говорится в сообщении.</w:t>
      </w:r>
    </w:p>
    <w:p w14:paraId="1A225CAD" w14:textId="1FAE418B" w:rsidR="00581390" w:rsidRPr="00174ADD" w:rsidRDefault="00581390" w:rsidP="00581390">
      <w:r>
        <w:t>По данным Росстата, на конец октября 2025 года просроченная задолженность по  заработной плате отсутствовала в 35 регионах РФ, за месяц она снизилась в 12  субъектах, осталась без изменений - в 10, образовалась - в 5, выросла - в 23.</w:t>
      </w:r>
    </w:p>
    <w:p w14:paraId="52824BFB" w14:textId="0C21DD3B" w:rsidR="00731D62" w:rsidRPr="00174ADD" w:rsidRDefault="00731D62" w:rsidP="001478B2">
      <w:pPr>
        <w:pStyle w:val="2"/>
      </w:pPr>
      <w:bookmarkStart w:id="180" w:name="_Toc215727882"/>
      <w:r w:rsidRPr="00174ADD">
        <w:t xml:space="preserve">РБК Инвестиции, 03.12.2025, Глава брокера ВТБ - РБК: </w:t>
      </w:r>
      <w:r w:rsidR="00965958">
        <w:t>«</w:t>
      </w:r>
      <w:r w:rsidRPr="00174ADD">
        <w:t>Волатильность есть, но мы настроены на позитив</w:t>
      </w:r>
      <w:r w:rsidR="00965958">
        <w:t>»</w:t>
      </w:r>
      <w:bookmarkEnd w:id="180"/>
    </w:p>
    <w:p w14:paraId="6BA9B38C" w14:textId="1B5B3426" w:rsidR="00731D62" w:rsidRPr="00174ADD" w:rsidRDefault="00731D62" w:rsidP="008D7D57">
      <w:pPr>
        <w:pStyle w:val="3"/>
      </w:pPr>
      <w:bookmarkStart w:id="181" w:name="_Toc215727883"/>
      <w:r w:rsidRPr="00174ADD">
        <w:t xml:space="preserve">Глава брокерского бизнеса ВТБ Андрей Яцков рассказал в интервью </w:t>
      </w:r>
      <w:r w:rsidR="00965958">
        <w:t>«</w:t>
      </w:r>
      <w:r w:rsidRPr="00174ADD">
        <w:t>РБК Инвестициям</w:t>
      </w:r>
      <w:r w:rsidR="00965958">
        <w:t>»</w:t>
      </w:r>
      <w:r w:rsidRPr="00174ADD">
        <w:t xml:space="preserve"> о самых популярных стратегиях клиентов, возможных подходах к модернизации ИИС-3, торговле криптовалютой и прогнозах по рынку на 2026 год.</w:t>
      </w:r>
      <w:bookmarkEnd w:id="181"/>
    </w:p>
    <w:p w14:paraId="6859FA1E" w14:textId="75582F2D" w:rsidR="00731D62" w:rsidRPr="00174ADD" w:rsidRDefault="00731D62" w:rsidP="00731D62">
      <w:r w:rsidRPr="00174ADD">
        <w:t xml:space="preserve">На полях форума </w:t>
      </w:r>
      <w:r w:rsidR="00965958">
        <w:t>«</w:t>
      </w:r>
      <w:r w:rsidRPr="00174ADD">
        <w:t>Россия зовет!</w:t>
      </w:r>
      <w:r w:rsidR="00965958">
        <w:t>»</w:t>
      </w:r>
      <w:r w:rsidRPr="00174ADD">
        <w:t xml:space="preserve">, организованного ВТБ, </w:t>
      </w:r>
      <w:r w:rsidR="00965958">
        <w:t>«</w:t>
      </w:r>
      <w:r w:rsidRPr="00174ADD">
        <w:t xml:space="preserve">РБК Инвестиции </w:t>
      </w:r>
      <w:r w:rsidR="00965958">
        <w:t>«</w:t>
      </w:r>
      <w:r w:rsidRPr="00174ADD">
        <w:t>встретились с руководителем департамента брокерского обслуживания ВТБ Андреем Яцковым и обсудили широкий спектр тем - от изменения системы индивидуальных инвестиционных счетов (ИИС) до легализации крипторынка в России. Также топ-менеджер поделился прогнозом по индексу Мосбиржи на 2026 год и наиболее популярными стратегиями, которые инвесткомпания видит у своих клиентов.</w:t>
      </w:r>
    </w:p>
    <w:p w14:paraId="5EDD3F44" w14:textId="77777777" w:rsidR="00731D62" w:rsidRPr="00174ADD" w:rsidRDefault="00731D62" w:rsidP="00731D62">
      <w:r w:rsidRPr="00174ADD">
        <w:t>Клиентская база</w:t>
      </w:r>
    </w:p>
    <w:p w14:paraId="68D102E5" w14:textId="77777777" w:rsidR="00731D62" w:rsidRPr="00174ADD" w:rsidRDefault="00731D62" w:rsidP="00731D62">
      <w:r w:rsidRPr="00174ADD">
        <w:t>- Как в 2025 году изменилась клиентская база и объем клиентских активов?</w:t>
      </w:r>
    </w:p>
    <w:p w14:paraId="3568FA50" w14:textId="77777777" w:rsidR="00731D62" w:rsidRPr="00174ADD" w:rsidRDefault="00731D62" w:rsidP="00731D62">
      <w:r w:rsidRPr="00174ADD">
        <w:lastRenderedPageBreak/>
        <w:t>- В первую очередь соотносим наши результаты с общими результатами по рынку. За девять месяцев 2025 года прирост рынка по активам физлиц составил порядка 12%, мы же выросли на 31%. Активы достигли 2,1 трлн - видим, что сильно опережаем рынок. Всего у нас обслуживается 4,1 млн клиентов, прирост этого показателя составил 14%. Кроме того, считаем достижением, что из 500 тыс. открытых у нас счетов 400 тыс. зафондированы.</w:t>
      </w:r>
    </w:p>
    <w:p w14:paraId="175790DA" w14:textId="07019BA2" w:rsidR="00731D62" w:rsidRPr="00174ADD" w:rsidRDefault="00731D62" w:rsidP="00731D62">
      <w:r w:rsidRPr="00174ADD">
        <w:t xml:space="preserve">- В 2024 году вы завершили присоединение розничного брокера группы </w:t>
      </w:r>
      <w:r w:rsidR="00965958">
        <w:t>«</w:t>
      </w:r>
      <w:r w:rsidRPr="00174ADD">
        <w:t>Открытие</w:t>
      </w:r>
      <w:r w:rsidR="00965958">
        <w:t>»</w:t>
      </w:r>
      <w:r w:rsidRPr="00174ADD">
        <w:t xml:space="preserve">. По нашим данным, число клиентов </w:t>
      </w:r>
      <w:r w:rsidR="00965958">
        <w:t>«</w:t>
      </w:r>
      <w:r w:rsidRPr="00174ADD">
        <w:t>Открытие Брокер</w:t>
      </w:r>
      <w:r w:rsidR="00965958">
        <w:t>»</w:t>
      </w:r>
      <w:r w:rsidRPr="00174ADD">
        <w:t xml:space="preserve"> составляло около 400 тыс. человек. Но как измерить этот эффект в деньгах?</w:t>
      </w:r>
    </w:p>
    <w:p w14:paraId="155CC11B" w14:textId="72127E85" w:rsidR="00731D62" w:rsidRPr="00174ADD" w:rsidRDefault="00731D62" w:rsidP="00731D62">
      <w:r w:rsidRPr="00174ADD">
        <w:t xml:space="preserve">- Ваши данные примерно правильные. Около 400 тыс. - это общее количество счетов вместе с пустыми. По итогам 2023 года из </w:t>
      </w:r>
      <w:r w:rsidR="00965958">
        <w:t>«</w:t>
      </w:r>
      <w:r w:rsidRPr="00174ADD">
        <w:t>Открытие Брокер</w:t>
      </w:r>
      <w:r w:rsidR="00965958">
        <w:t>»</w:t>
      </w:r>
      <w:r w:rsidRPr="00174ADD">
        <w:t xml:space="preserve"> было переведено 287 тыс. уникальных розничных клиентов, дополнительно к ним 59 тыс. уже имели параллельно счета в </w:t>
      </w:r>
      <w:r w:rsidR="00965958">
        <w:t>«</w:t>
      </w:r>
      <w:r w:rsidRPr="00174ADD">
        <w:t>ВТБ Мои Инвестиции</w:t>
      </w:r>
      <w:r w:rsidR="00965958">
        <w:t>»</w:t>
      </w:r>
      <w:r w:rsidRPr="00174ADD">
        <w:t>. Что касается активов, то по итогу той миграции мы перевели 271,5 млрд.</w:t>
      </w:r>
    </w:p>
    <w:p w14:paraId="2268EE58" w14:textId="77777777" w:rsidR="00731D62" w:rsidRPr="00174ADD" w:rsidRDefault="00731D62" w:rsidP="00731D62">
      <w:r w:rsidRPr="00174ADD">
        <w:t>- Какие по качеству эти клиенты? Как они торгуют?</w:t>
      </w:r>
    </w:p>
    <w:p w14:paraId="2E8C6F06" w14:textId="5180F930" w:rsidR="00731D62" w:rsidRPr="00174ADD" w:rsidRDefault="00731D62" w:rsidP="00731D62">
      <w:r w:rsidRPr="00174ADD">
        <w:t xml:space="preserve">- По качеству клиентские базы </w:t>
      </w:r>
      <w:r w:rsidR="00965958">
        <w:t>«</w:t>
      </w:r>
      <w:r w:rsidRPr="00174ADD">
        <w:t>ВТБ Мои Инвестиции</w:t>
      </w:r>
      <w:r w:rsidR="00965958">
        <w:t>»</w:t>
      </w:r>
      <w:r w:rsidRPr="00174ADD">
        <w:t xml:space="preserve"> и </w:t>
      </w:r>
      <w:r w:rsidR="00965958">
        <w:t>«</w:t>
      </w:r>
      <w:r w:rsidRPr="00174ADD">
        <w:t>Открытие Брокер</w:t>
      </w:r>
      <w:r w:rsidR="00965958">
        <w:t>»</w:t>
      </w:r>
      <w:r w:rsidRPr="00174ADD">
        <w:t xml:space="preserve"> в целом похожи, но есть некоторые различия. С одной стороны, у ВТБ, конечно, больше хайнетов (состоятельных клиентов, по международной классификации обладающих капиталом от $1 млн. - РБК). С другой, если смотреть на сделки клиентов, у </w:t>
      </w:r>
      <w:r w:rsidR="00965958">
        <w:t>«</w:t>
      </w:r>
      <w:r w:rsidRPr="00174ADD">
        <w:t>Открытие Брокера</w:t>
      </w:r>
      <w:r w:rsidR="00965958">
        <w:t>»</w:t>
      </w:r>
      <w:r w:rsidRPr="00174ADD">
        <w:t xml:space="preserve"> часть базы была более активно торгующей, то есть в их стратегиях зачастую предполагалось совершение большего количества торговых операций. Так или иначе, по итогам присоединения оттока клиентов мы практически не заметили, а те, кто перешел к нам, получили качественный сервис, в том числе от инвестиционных советников и роботов.</w:t>
      </w:r>
    </w:p>
    <w:p w14:paraId="5C8C16D7" w14:textId="77777777" w:rsidR="00731D62" w:rsidRPr="00174ADD" w:rsidRDefault="00731D62" w:rsidP="00731D62">
      <w:r w:rsidRPr="00174ADD">
        <w:t>Модернизация ИИС-3</w:t>
      </w:r>
    </w:p>
    <w:p w14:paraId="055511E6" w14:textId="77777777" w:rsidR="00731D62" w:rsidRPr="00174ADD" w:rsidRDefault="00731D62" w:rsidP="00731D62">
      <w:r w:rsidRPr="00174ADD">
        <w:t>- В 2024 году россиянам стали доступны индивидуальные инвестиционные счета третьего типа (ИИС-3). Какая динамика у этого продукта?</w:t>
      </w:r>
    </w:p>
    <w:p w14:paraId="2B9C453A" w14:textId="77777777" w:rsidR="00731D62" w:rsidRPr="00174ADD" w:rsidRDefault="00731D62" w:rsidP="00731D62">
      <w:r w:rsidRPr="00174ADD">
        <w:t>- Важный показатель, который мы хотели бы отметить, - это прирост счетов ИИС. Всего на рынке с начала 2025 года было открыто 223 тыс. новых ИИС-3, из них 113 тыс. - у нас (каждый второй счет в России). Сами же мы внутри себя выросли по этому показателю более чем на 50%.</w:t>
      </w:r>
    </w:p>
    <w:p w14:paraId="25187D0A" w14:textId="77777777" w:rsidR="00731D62" w:rsidRPr="00174ADD" w:rsidRDefault="00731D62" w:rsidP="00731D62">
      <w:r w:rsidRPr="00174ADD">
        <w:t>Трансформированных счетов из ИИС-1 и ИИС-2 в ИИС-3 не так много. В первую очередь это связано с тем, что трансформация ИИС потребует существенного увеличения срока инвестирования - если для получения льгот на старых счетах достаточно трех лет, то по ИИС-3 необходимо удерживать активы от пяти до десяти лет.</w:t>
      </w:r>
    </w:p>
    <w:p w14:paraId="3781C099" w14:textId="77777777" w:rsidR="00731D62" w:rsidRPr="00174ADD" w:rsidRDefault="00731D62" w:rsidP="00731D62">
      <w:r w:rsidRPr="00174ADD">
        <w:t>В 2024 году в России заработал индивидуальный инвестиционный счет третьего типа (ИИС-3), который объединил в себе налоговые льготы, ранее предоставлявшиеся по отдельности на ИИС-1 и ИИС-2. По законодательству инвесторы могут не только открывать новые счета, но и трансформировать в них старые ИИС-1 (дают право на налоговый инвествычет) и ИИС-2 (дают освобождение от НДФЛ на полученную прибыль, за исключением дивидендов). После трансформации (или, как ее еще называют, конвертации) инвестор получает возможность воспользоваться обеими налоговыми льготами.</w:t>
      </w:r>
    </w:p>
    <w:p w14:paraId="07C690DE" w14:textId="77777777" w:rsidR="00731D62" w:rsidRPr="00174ADD" w:rsidRDefault="00731D62" w:rsidP="00731D62">
      <w:r w:rsidRPr="00174ADD">
        <w:lastRenderedPageBreak/>
        <w:t>Согласно данным ЦБ, на 30 сентября 2025 года российские инвесторы всего открыли 1,2 млн ИИС-3, из которых 110 тыс. были сконвертированы из старых счетов ИИС-1 и ИИС-2.</w:t>
      </w:r>
    </w:p>
    <w:p w14:paraId="67B03B9C" w14:textId="77777777" w:rsidR="00731D62" w:rsidRPr="00174ADD" w:rsidRDefault="00731D62" w:rsidP="00731D62">
      <w:r w:rsidRPr="00174ADD">
        <w:t>- Как, на ваш взгляд, можно реформировать ИИС-3, чтобы сделать его более привлекательным?</w:t>
      </w:r>
    </w:p>
    <w:p w14:paraId="6EEBBAE4" w14:textId="77777777" w:rsidR="00731D62" w:rsidRPr="00174ADD" w:rsidRDefault="00731D62" w:rsidP="00731D62">
      <w:r w:rsidRPr="00174ADD">
        <w:t>- Мы видим определенное разделение в инструментах долгосрочного инвестирования. ИИС - это для тех, кто хочет сам активно управлять капиталом. ПДС [программа долгосрочных сбережений] для тех, кто готов доверить деньги в управление и играет вдолгую: здесь есть дополнительные возможности по софинансированию, по использованию пенсионных накоплений и материнского капитала.</w:t>
      </w:r>
    </w:p>
    <w:p w14:paraId="646DBA42" w14:textId="77777777" w:rsidR="00731D62" w:rsidRPr="00174ADD" w:rsidRDefault="00731D62" w:rsidP="00731D62">
      <w:r w:rsidRPr="00174ADD">
        <w:t>Если повысить срок действия ИИС-3, то для тех, кто хочет активно управлять деньгами, он станет менее конкурентоспособным и интересным. Мы считаем, что в плане срока пяти лет это сбалансированный продукт, и предлагаем не повышать его, как было задумано ранее, лесенкой (к 2031 году должен поэтапно достигнуть 10 лет. - РБК). В то же время мы выступаем за то, чтобы материнский капитал можно было вносить на ИИС, ведь это тоже длинные деньги.</w:t>
      </w:r>
    </w:p>
    <w:p w14:paraId="608F5283" w14:textId="77777777" w:rsidR="00731D62" w:rsidRPr="00174ADD" w:rsidRDefault="00731D62" w:rsidP="00731D62">
      <w:r w:rsidRPr="00174ADD">
        <w:t>Мы видим еще одну параллельную тенденцию. С одной стороны, не все могут себе позволить заморозить деньги на пять лет. С другой - налоговый вычет доступен с доходов до 30 млн в год. По сути, ИИС-3 превратился в инструмент для состоятельных клиентов, для инвесторов с небольшим капиталом он не так интересен.</w:t>
      </w:r>
    </w:p>
    <w:p w14:paraId="755D51F0" w14:textId="3F859569" w:rsidR="00731D62" w:rsidRPr="00174ADD" w:rsidRDefault="00731D62" w:rsidP="00731D62">
      <w:r w:rsidRPr="00174ADD">
        <w:t xml:space="preserve">Осенью 2024 года Национальная ассоциация участников фондового рынка (НАУФОР) направила предложения в Минфин по федеральному проекту </w:t>
      </w:r>
      <w:r w:rsidR="00965958">
        <w:t>«</w:t>
      </w:r>
      <w:r w:rsidRPr="00174ADD">
        <w:t>Развитие финансового рынка</w:t>
      </w:r>
      <w:r w:rsidR="00965958">
        <w:t>»</w:t>
      </w:r>
      <w:r w:rsidRPr="00174ADD">
        <w:t>, нацеленные на повышение капитализации российских публичных компаний до 66% от ВВП к 2030 году (цель из майского указа президента, сейчас около 23% ВВП). Тогда в НАУФОР предложили оставить ИИС-3 пятилетним, поскольку в текущей форме он не справится с задачами по привлечению розничных инвесторов. Позднее ЦБ не исключил возможность обсуждения сокращения сроков инвестиционных счетов третьего типа в будущем.</w:t>
      </w:r>
    </w:p>
    <w:p w14:paraId="181D690A" w14:textId="77777777" w:rsidR="00731D62" w:rsidRPr="00174ADD" w:rsidRDefault="00731D62" w:rsidP="00731D62">
      <w:r w:rsidRPr="00174ADD">
        <w:t>Новым витком развития линейки ИИС может, на наш взгляд, стать трехлетний инструмент, но с ограничением по сумме, с которой доступен вычет. Предположим, от 400 тыс. до 1 млн. Конечно, использовать средства маткапитала для такого продукта смысла не имеет.</w:t>
      </w:r>
    </w:p>
    <w:p w14:paraId="3B535A0F" w14:textId="77777777" w:rsidR="00731D62" w:rsidRPr="00174ADD" w:rsidRDefault="00731D62" w:rsidP="00731D62">
      <w:r w:rsidRPr="00174ADD">
        <w:t>Еще одно направление, которое мы тоже предлагаем, - это семейные счета, когда родитель может открыть на ребенка ИИС, инвестировать, а уже после совершеннолетия передать ему доступ. Этот продукт мог бы стать дополнением к тем трем ИИСам, которые уже есть сейчас. Такой инструмент, пускай и без льгот, точно был бы востребован. Моему ребенку десять лет, я бы с удовольствием открыл ИИС, а через восемь лет отдал бы его для самостоятельного инвестирования дочери.</w:t>
      </w:r>
    </w:p>
    <w:p w14:paraId="07B2B87C" w14:textId="77777777" w:rsidR="00731D62" w:rsidRPr="00174ADD" w:rsidRDefault="00731D62" w:rsidP="00731D62">
      <w:r w:rsidRPr="00174ADD">
        <w:t>Брокерские услуги юрлицам</w:t>
      </w:r>
    </w:p>
    <w:p w14:paraId="6E5C2803" w14:textId="77777777" w:rsidR="00731D62" w:rsidRPr="00174ADD" w:rsidRDefault="00731D62" w:rsidP="00731D62">
      <w:r w:rsidRPr="00174ADD">
        <w:t>- Не так давно вы начали предоставлять услугу брокерского обслуживания юридическим лицам. Как развивается это направление?</w:t>
      </w:r>
    </w:p>
    <w:p w14:paraId="6077F96B" w14:textId="77777777" w:rsidR="00731D62" w:rsidRPr="00174ADD" w:rsidRDefault="00731D62" w:rsidP="00731D62">
      <w:r w:rsidRPr="00174ADD">
        <w:lastRenderedPageBreak/>
        <w:t>- Кажется, что здесь потенциал такой же большой, как и с физическими лицами. Пока на рынке для юридических лиц открыто порядка 50 тыс. брокерских счетов, но общее число компаний, кому это могло бы быть интересно, исчисляется миллионами.</w:t>
      </w:r>
    </w:p>
    <w:p w14:paraId="75A8614C" w14:textId="77777777" w:rsidR="00731D62" w:rsidRPr="00174ADD" w:rsidRDefault="00731D62" w:rsidP="00731D62">
      <w:r w:rsidRPr="00174ADD">
        <w:t>- Что покупают клиенты - юридические лица?</w:t>
      </w:r>
    </w:p>
    <w:p w14:paraId="57A9A23C" w14:textId="77777777" w:rsidR="00731D62" w:rsidRPr="00174ADD" w:rsidRDefault="00731D62" w:rsidP="00731D62">
      <w:r w:rsidRPr="00174ADD">
        <w:t>- Юридические лица в первую очередь приходят за размещением ликвидности. Всего же сформировались три основные потребности. Во-первых, это сделки РЕПО и фонды денежного рынка. Во-вторых, размещение юаней. Валюта активно накапливается у импортеров и экспортеров, а стратегий размещения ликвидности с достаточной доходностью практически нет, поэтому мы видим огромный запрос на это.</w:t>
      </w:r>
    </w:p>
    <w:p w14:paraId="21C1BAEE" w14:textId="77777777" w:rsidR="00731D62" w:rsidRPr="00174ADD" w:rsidRDefault="00731D62" w:rsidP="00731D62">
      <w:r w:rsidRPr="00174ADD">
        <w:t>Еще один продукт, который им интересен, - это хеджирование валютного риска. Если у тебя есть юани, ты можешь их захеджировать инструментами срочного рынка. Не у каждого бизнеса есть специалист, который способен правильно собрать такую конструкцию, и на стыке этих задач возникает следующий запрос - на услугу advisory (консультанта). Наши эксперты помогают структурировать сложные финансовые операции, выбирать оптимальные инструменты и комбинировать их под конкретные цели клиента.</w:t>
      </w:r>
    </w:p>
    <w:p w14:paraId="202CFBDA" w14:textId="77777777" w:rsidR="00731D62" w:rsidRPr="00174ADD" w:rsidRDefault="00731D62" w:rsidP="00731D62">
      <w:r w:rsidRPr="00174ADD">
        <w:t>- Мы правильно понимаем, что это бизнес из сегмента МСП?</w:t>
      </w:r>
    </w:p>
    <w:p w14:paraId="78C6A74B" w14:textId="77777777" w:rsidR="00731D62" w:rsidRPr="00174ADD" w:rsidRDefault="00731D62" w:rsidP="00731D62">
      <w:r w:rsidRPr="00174ADD">
        <w:t>- Две трети наших клиентов - из сферы среднего и малого бизнеса, а средними мы считаем компании с оборотом до 25 млрд в год. Остальные - крупный бизнес, на него приходится примерно 95% активов.</w:t>
      </w:r>
    </w:p>
    <w:p w14:paraId="780CE4EC" w14:textId="77777777" w:rsidR="00731D62" w:rsidRPr="00174ADD" w:rsidRDefault="00731D62" w:rsidP="00731D62">
      <w:r w:rsidRPr="00174ADD">
        <w:t>- Из каких секторов эти компании?</w:t>
      </w:r>
    </w:p>
    <w:p w14:paraId="21B73B88" w14:textId="77777777" w:rsidR="00731D62" w:rsidRPr="00174ADD" w:rsidRDefault="00731D62" w:rsidP="00731D62">
      <w:r w:rsidRPr="00174ADD">
        <w:t>- Сложно выделить кого-то конкретно, в каждой отрасли есть свои пионеры. Естественно, что наиболее активны те, кто связан с финансовым сектором в силу того, что у них высокий уровень погружения в нашу специфику. Но и те, кто занимается импортом товаров, тоже заметны.</w:t>
      </w:r>
    </w:p>
    <w:p w14:paraId="0D738562" w14:textId="77777777" w:rsidR="00731D62" w:rsidRPr="00174ADD" w:rsidRDefault="00731D62" w:rsidP="00731D62">
      <w:r w:rsidRPr="00174ADD">
        <w:t>Как инвестируют клиенты</w:t>
      </w:r>
    </w:p>
    <w:p w14:paraId="23D0C430" w14:textId="29BA6A02" w:rsidR="00731D62" w:rsidRPr="00174ADD" w:rsidRDefault="00731D62" w:rsidP="00731D62">
      <w:r w:rsidRPr="00174ADD">
        <w:t xml:space="preserve">- 2025 год был для рынка очень сложным, очень волатильным. Как на этом фоне инвестировали клиенты </w:t>
      </w:r>
      <w:r w:rsidR="00965958">
        <w:t>«</w:t>
      </w:r>
      <w:r w:rsidRPr="00174ADD">
        <w:t>ВТБ Мои Инвестиции</w:t>
      </w:r>
      <w:r w:rsidR="00965958">
        <w:t>»</w:t>
      </w:r>
      <w:r w:rsidRPr="00174ADD">
        <w:t>?</w:t>
      </w:r>
    </w:p>
    <w:p w14:paraId="1B033923" w14:textId="77777777" w:rsidR="00731D62" w:rsidRPr="00174ADD" w:rsidRDefault="00731D62" w:rsidP="00731D62">
      <w:r w:rsidRPr="00174ADD">
        <w:t>- Клиенты видят, что на текущем рынке можно зафиксировать достаточно высокие доходности на 15 лет, и активно этим пользуются, в первую очередь через ОФЗ, потому что других длинных бумаг нет. Кто-то выбирает более короткий срок в корпоративных облигациях, но с более высокой доходностью. Это привело к тому, что с начала 2025 года у нас средняя доля облигаций в портфелях клиентов - 47%. Если прибавить к этому вес фондов денежного рынка - около 10%, - будет видно, что клиенты выбрали стратегию, которая перформит (показывает хорошие результаты. - РБК) на высокой ключевой ставке и приносит им доход.</w:t>
      </w:r>
    </w:p>
    <w:p w14:paraId="65B3A311" w14:textId="45633356" w:rsidR="00731D62" w:rsidRPr="00174ADD" w:rsidRDefault="00731D62" w:rsidP="00731D62">
      <w:r w:rsidRPr="00174ADD">
        <w:t xml:space="preserve">Доля инвестиций в акции в 2025 году снижалась. В то же время интерес к ним есть в рамках сделок IPO и SPO (первичных и вторичных публичных размещений). Мы собрали большой спрос именно от розничных инвесторов как в рамках IPO </w:t>
      </w:r>
      <w:r w:rsidR="00965958">
        <w:t>«</w:t>
      </w:r>
      <w:r w:rsidRPr="00174ADD">
        <w:t>Дом.РФ</w:t>
      </w:r>
      <w:r w:rsidR="00965958">
        <w:t>»</w:t>
      </w:r>
      <w:r w:rsidRPr="00174ADD">
        <w:t>, так и в ходе SPO ВТБ. Деньги у людей есть, и если размещение кажется интересным, они активно в него инвестируют.</w:t>
      </w:r>
    </w:p>
    <w:p w14:paraId="3783BB96" w14:textId="77777777" w:rsidR="00731D62" w:rsidRPr="00174ADD" w:rsidRDefault="00731D62" w:rsidP="00731D62">
      <w:r w:rsidRPr="00174ADD">
        <w:t>- Сколько сделок IPO вы ждете до конца этого года и в 2026 году?</w:t>
      </w:r>
    </w:p>
    <w:p w14:paraId="53C03F5C" w14:textId="77777777" w:rsidR="00731D62" w:rsidRPr="00174ADD" w:rsidRDefault="00731D62" w:rsidP="00731D62">
      <w:r w:rsidRPr="00174ADD">
        <w:lastRenderedPageBreak/>
        <w:t>- Конец этого года вырисовывается активным. Мы ждем как минимум одно, а может быть, и два размещения. На 2026 год очередь из эмитентов длинная, но как она будет двигаться, сказать сложно: кто-то хочет ставку пониже, кто-то считает уровень рынка неадекватным. Желающих получить деньги от размещения много, а вот кто в итоге решится - посмотрим.</w:t>
      </w:r>
    </w:p>
    <w:p w14:paraId="114B8C68" w14:textId="77777777" w:rsidR="00731D62" w:rsidRPr="00174ADD" w:rsidRDefault="00731D62" w:rsidP="00731D62">
      <w:r w:rsidRPr="00174ADD">
        <w:t xml:space="preserve">В 2025 году на российском рынке состоялось три сделки IPO: </w:t>
      </w:r>
    </w:p>
    <w:p w14:paraId="1A563F69" w14:textId="77777777" w:rsidR="00731D62" w:rsidRPr="00174ADD" w:rsidRDefault="00731D62" w:rsidP="00731D62">
      <w:r w:rsidRPr="00174ADD">
        <w:t>•</w:t>
      </w:r>
      <w:r w:rsidRPr="00174ADD">
        <w:tab/>
        <w:t xml:space="preserve">JetLend в марте (размещение акций краудлендинговой платформы прошло на СПБ Бирже по нижней границе ранее установленного ценового диапазона 60-65 за акцию. Общий размер IPO составил 476 млн); </w:t>
      </w:r>
    </w:p>
    <w:p w14:paraId="79CB5983" w14:textId="77777777" w:rsidR="00731D62" w:rsidRPr="00174ADD" w:rsidRDefault="00731D62" w:rsidP="00731D62">
      <w:r w:rsidRPr="00174ADD">
        <w:t>•</w:t>
      </w:r>
      <w:r w:rsidRPr="00174ADD">
        <w:tab/>
        <w:t xml:space="preserve">GloraX в октябре (девелопер привлек на Мосбирже 2,1 млрд, цена одной акции составила 64, что соответствует рыночной капитализации компании около 18,1 млрд с учетом дополнительной эмиссии акций для IPO); </w:t>
      </w:r>
    </w:p>
    <w:p w14:paraId="0935E38A" w14:textId="3975A890" w:rsidR="00731D62" w:rsidRPr="00174ADD" w:rsidRDefault="00731D62" w:rsidP="00731D62">
      <w:r w:rsidRPr="00174ADD">
        <w:t>•</w:t>
      </w:r>
      <w:r w:rsidRPr="00174ADD">
        <w:tab/>
      </w:r>
      <w:r w:rsidR="00965958">
        <w:t>«</w:t>
      </w:r>
      <w:r w:rsidRPr="00174ADD">
        <w:t>Дом.РФ</w:t>
      </w:r>
      <w:r w:rsidR="00965958">
        <w:t>»</w:t>
      </w:r>
      <w:r w:rsidRPr="00174ADD">
        <w:t xml:space="preserve"> в ноябре (IPO прошло по верхней границе ценового диапазона - 1750 за бумагу, госкомпания в ходе размещения повысила ожидаемый объем IPO с 20 млрд до 25 млрд., капитализация на момент начала торгов составила 315 млрд). </w:t>
      </w:r>
    </w:p>
    <w:p w14:paraId="7366DCCD" w14:textId="5F2B755E" w:rsidR="00731D62" w:rsidRPr="00174ADD" w:rsidRDefault="00731D62" w:rsidP="00731D62">
      <w:r w:rsidRPr="00174ADD">
        <w:t xml:space="preserve">Также о намерении выйти на IPO официально объявляла группа </w:t>
      </w:r>
      <w:r w:rsidR="00965958">
        <w:t>«</w:t>
      </w:r>
      <w:r w:rsidRPr="00174ADD">
        <w:t>Базис</w:t>
      </w:r>
      <w:r w:rsidR="00965958">
        <w:t>»</w:t>
      </w:r>
      <w:r w:rsidRPr="00174ADD">
        <w:t xml:space="preserve">, которая принадлежит дочерней компании </w:t>
      </w:r>
      <w:r w:rsidR="00965958">
        <w:t>«</w:t>
      </w:r>
      <w:r w:rsidRPr="00174ADD">
        <w:t>Ростелекома</w:t>
      </w:r>
      <w:r w:rsidR="00965958">
        <w:t>»</w:t>
      </w:r>
      <w:r w:rsidRPr="00174ADD">
        <w:t xml:space="preserve"> РТК-ЦОД. Сбор заявок на Мосбирже может пройти уже в декабре 2025 года.</w:t>
      </w:r>
    </w:p>
    <w:p w14:paraId="4C31A31A" w14:textId="77777777" w:rsidR="00731D62" w:rsidRPr="00174ADD" w:rsidRDefault="00731D62" w:rsidP="00731D62">
      <w:r w:rsidRPr="00174ADD">
        <w:t>- Вы говорили об интересе к юаневым стратегиям со стороны юридических лиц. Насколько они востребованы у частных инвесторов?</w:t>
      </w:r>
    </w:p>
    <w:p w14:paraId="274AF563" w14:textId="77777777" w:rsidR="00731D62" w:rsidRPr="00174ADD" w:rsidRDefault="00731D62" w:rsidP="00731D62">
      <w:r w:rsidRPr="00174ADD">
        <w:t>- В начале года казалось, что валютный риск высок - рубль обесценится. Но те, кто взяли его, заработали за год очень приличную доходность. Есть высокая доходность в рублях, неплохая доходность в ОФЗ и околонулевые ставки по юаням, поэтому активно используется carry-trade между ставками по разным валютам. Вы покупаете ОФЗ и шортите юани, в результате плата за долг в юанях перекрывается купонами, параллельно вы зарабатываете на росте тела облигаций и укреплении рубля. Доля такой стратегии в общей маржинальной позиции всех наших клиентов - около 23%. Для сравнения, в течение года она взлетела с 5%, а сама маржинальная позиция - примерно в два раза.</w:t>
      </w:r>
    </w:p>
    <w:p w14:paraId="01B4A1BF" w14:textId="77777777" w:rsidR="00731D62" w:rsidRPr="00174ADD" w:rsidRDefault="00731D62" w:rsidP="00731D62">
      <w:r w:rsidRPr="00174ADD">
        <w:t>- Минфин размещает в декабре дебютные выпуски ОФЗ в юанях. Ваш клиенты проявляют к ним интерес?</w:t>
      </w:r>
    </w:p>
    <w:p w14:paraId="09ADDA82" w14:textId="77777777" w:rsidR="00731D62" w:rsidRPr="00174ADD" w:rsidRDefault="00731D62" w:rsidP="00731D62">
      <w:r w:rsidRPr="00174ADD">
        <w:t>- Мы видим высокий интерес к юаневым ОФЗ, особенно у юридических лиц, а также у состоятельных клиентов.</w:t>
      </w:r>
    </w:p>
    <w:p w14:paraId="6DA45098" w14:textId="77777777" w:rsidR="00731D62" w:rsidRPr="00174ADD" w:rsidRDefault="00731D62" w:rsidP="00731D62">
      <w:r w:rsidRPr="00174ADD">
        <w:t>- Сейчас 47% клиентских средств вложено в облигации, еще 10% - это фонды денежного рынка. Ждете ли вы, что эта пропорция изменится в 2026 году с учетом тренда на снижение ставок в экономике?</w:t>
      </w:r>
    </w:p>
    <w:p w14:paraId="53B4BDDC" w14:textId="77777777" w:rsidR="00731D62" w:rsidRPr="00174ADD" w:rsidRDefault="00731D62" w:rsidP="00731D62">
      <w:r w:rsidRPr="00174ADD">
        <w:t>- Конечно, ждем, но есть развилки. Один трек - это ключевая ставка. Чем ниже ставка, тем более интересны акции, тем выше потенциал их роста. Второй - геополитика, которая сейчас во многом определяет динамику рынка и повышенный спрос к более консервативным инструментам, включая облигации и паи фондов денежного рынка.</w:t>
      </w:r>
    </w:p>
    <w:p w14:paraId="57E48C25" w14:textId="77777777" w:rsidR="00731D62" w:rsidRPr="00174ADD" w:rsidRDefault="00731D62" w:rsidP="00731D62">
      <w:r w:rsidRPr="00174ADD">
        <w:t>Прогноз по индексу Мосбиржи</w:t>
      </w:r>
    </w:p>
    <w:p w14:paraId="75E13E81" w14:textId="77777777" w:rsidR="00731D62" w:rsidRPr="00174ADD" w:rsidRDefault="00731D62" w:rsidP="00731D62">
      <w:r w:rsidRPr="00174ADD">
        <w:t>- Какие у вас ожидания по рынку на 2026 год?</w:t>
      </w:r>
    </w:p>
    <w:p w14:paraId="5D27DD9D" w14:textId="4CDBFF6B" w:rsidR="00731D62" w:rsidRPr="00174ADD" w:rsidRDefault="00731D62" w:rsidP="00731D62">
      <w:r w:rsidRPr="00174ADD">
        <w:lastRenderedPageBreak/>
        <w:t xml:space="preserve">- Сейчас российский рынок в режиме высокой турбулентности: волатильность, вызванная геополитическими событиями, зашкаливает. На форуме </w:t>
      </w:r>
      <w:r w:rsidR="00965958">
        <w:t>«</w:t>
      </w:r>
      <w:r w:rsidRPr="00174ADD">
        <w:t>Россия зовет!</w:t>
      </w:r>
      <w:r w:rsidR="00965958">
        <w:t>»</w:t>
      </w:r>
      <w:r w:rsidRPr="00174ADD">
        <w:t xml:space="preserve"> мы презентуем инвестиционную стратегию на следующий год, куда закладываем в первую очередь снижение ключевой ставки до 13% на конец декабря 2026-го. Рост ВВП умеренный - 1-1,5%. Ослабление рубля тоже умеренное - 98-100 за доллар на конец 2026 года. Мы, как и все инвесторы, по рынку настроены на позитив - ожидаем, что к концу следующего года индекс Мосбиржи достигнет уровня 3610 (по состоянию на закрытие основных торгов 2 декабря - 2 667,2 пункта. - РБК).</w:t>
      </w:r>
    </w:p>
    <w:p w14:paraId="5D6DA886" w14:textId="67001F9E" w:rsidR="00731D62" w:rsidRPr="00174ADD" w:rsidRDefault="00731D62" w:rsidP="00731D62">
      <w:r w:rsidRPr="00174ADD">
        <w:t xml:space="preserve">У нефти много давящих факторов. Полагаем, что она будет дешеветь - среднюю цену Brent закладываем $62 за баррель (минус 10% год к году). С золотом ситуация сложнее - оно на пике, но факторы, которые его толкали наверх, сохраняются. Мы сами поймали эту волну - разыгрываем в </w:t>
      </w:r>
      <w:r w:rsidR="00965958">
        <w:t>«</w:t>
      </w:r>
      <w:r w:rsidRPr="00174ADD">
        <w:t>ВТБ Мои Инвестиции</w:t>
      </w:r>
      <w:r w:rsidR="00965958">
        <w:t>»</w:t>
      </w:r>
      <w:r w:rsidRPr="00174ADD">
        <w:t xml:space="preserve"> золотые слитки.</w:t>
      </w:r>
    </w:p>
    <w:p w14:paraId="52E70A60" w14:textId="77777777" w:rsidR="00731D62" w:rsidRPr="00174ADD" w:rsidRDefault="00731D62" w:rsidP="00731D62">
      <w:r w:rsidRPr="00174ADD">
        <w:t>- Какие новые продукты и услуги вы планируете запустить в следующем году?</w:t>
      </w:r>
    </w:p>
    <w:p w14:paraId="0485DBB9" w14:textId="77777777" w:rsidR="00731D62" w:rsidRPr="00174ADD" w:rsidRDefault="00731D62" w:rsidP="00731D62">
      <w:r w:rsidRPr="00174ADD">
        <w:t>- Одна из идей на 2026 год - дать клиентам возможность сразу выводить средства при продаже биржевых фондов. Сейчас расчеты проходят в режиме T+1, поэтому деньги фактически поступают нам только на следующий день. Чтобы обеспечить моментальный вывод, брокеру нужно фондирование. Мы готовы частично покрывать такие операции, но при больших суммах, вероятно, потребуется комиссия.</w:t>
      </w:r>
    </w:p>
    <w:p w14:paraId="1E4AE954" w14:textId="205F93A4" w:rsidR="00731D62" w:rsidRPr="00174ADD" w:rsidRDefault="00731D62" w:rsidP="00731D62">
      <w:r w:rsidRPr="00174ADD">
        <w:t xml:space="preserve">Мы запустили автоследование - сервис </w:t>
      </w:r>
      <w:r w:rsidR="00965958">
        <w:t>«</w:t>
      </w:r>
      <w:r w:rsidRPr="00174ADD">
        <w:t>Интеллект</w:t>
      </w:r>
      <w:r w:rsidR="00965958">
        <w:t>»</w:t>
      </w:r>
      <w:r w:rsidRPr="00174ADD">
        <w:t>, который автоматически управляет портфелем на основе ИИ и инвестиционного профиля клиента. После анкетирования система подбирает стратегию, формирует портфель и дальше поддерживает его с учетом рыночных условий и уровня риска. Порог входа - 10 тыс, а инвестиции до 30 тыс. управляются без комиссии, чтобы позволить клиентам протестировать сервис и понять логику его работы.</w:t>
      </w:r>
    </w:p>
    <w:p w14:paraId="3AE5F9EE" w14:textId="059B9945" w:rsidR="00731D62" w:rsidRPr="00174ADD" w:rsidRDefault="00731D62" w:rsidP="00731D62">
      <w:r w:rsidRPr="00174ADD">
        <w:t xml:space="preserve">Также нам нравится идея так называемых детских инвестиций (14+), но пока к ней много вопросов. С одной стороны, конечно, детей нужно защищать, особенно от того, чтобы они не стали объектом недобросовестных практик. С другой - это перспективный сегмент клиентов </w:t>
      </w:r>
      <w:r w:rsidR="00965958">
        <w:t>«</w:t>
      </w:r>
      <w:r w:rsidRPr="00174ADD">
        <w:t>на вырост</w:t>
      </w:r>
      <w:r w:rsidR="00965958">
        <w:t>»</w:t>
      </w:r>
      <w:r w:rsidRPr="00174ADD">
        <w:t>. В то же время хотелось бы, чтобы регулятор более четко сформулировал и упростил клиентский путь как для родителей и подростков, так и для брокера. Планируем начать работать в этом направлении в 2026 году.</w:t>
      </w:r>
    </w:p>
    <w:p w14:paraId="23B20511" w14:textId="77777777" w:rsidR="00731D62" w:rsidRPr="00174ADD" w:rsidRDefault="00731D62" w:rsidP="00731D62">
      <w:r w:rsidRPr="00174ADD">
        <w:t>Интерес к рынку криптовалют</w:t>
      </w:r>
    </w:p>
    <w:p w14:paraId="7F791C56" w14:textId="77777777" w:rsidR="00731D62" w:rsidRPr="00174ADD" w:rsidRDefault="00731D62" w:rsidP="00731D62">
      <w:r w:rsidRPr="00174ADD">
        <w:t>- В 2026 году ЦБ планирует разработать регулирование крипторынка, которое предполагает полноценный институт посредничества, то есть будут брокеры по крипте, депозитарии, лицензии, будут наказания для тех, кто делает сделки в серой зоне. Вы себя видите в этой системе?</w:t>
      </w:r>
    </w:p>
    <w:p w14:paraId="6441142A" w14:textId="77777777" w:rsidR="00731D62" w:rsidRPr="00174ADD" w:rsidRDefault="00731D62" w:rsidP="00731D62">
      <w:r w:rsidRPr="00174ADD">
        <w:t>- Такое регулирование определенно повысит прозрачность этого рынка. Здесь мы, конечно, себя видим и считаем, что это будет полезно, потому что уже сложилась инфраструктура, есть большое количество клиентов и кажется, что таким образом реализовать этот продукт и процесс будет наиболее быстро, просто и прозрачно для регулятора.</w:t>
      </w:r>
    </w:p>
    <w:p w14:paraId="2FAF7217" w14:textId="77777777" w:rsidR="00731D62" w:rsidRPr="00174ADD" w:rsidRDefault="00731D62" w:rsidP="00731D62">
      <w:r w:rsidRPr="00174ADD">
        <w:t>- То есть вы планируете стать полноценным игроком, получить лицензию?</w:t>
      </w:r>
    </w:p>
    <w:p w14:paraId="78B8A63B" w14:textId="77777777" w:rsidR="00731D62" w:rsidRPr="00174ADD" w:rsidRDefault="00731D62" w:rsidP="00731D62">
      <w:r w:rsidRPr="00174ADD">
        <w:t xml:space="preserve">- Это зависит от того, что будет в финальной регуляции. Но из того, что мы слышали, можно сделать вывод, что ЦБ отводит важную роль профучастникам. Как мы это видим, </w:t>
      </w:r>
      <w:r w:rsidRPr="00174ADD">
        <w:lastRenderedPageBreak/>
        <w:t>настоящую криптовалюту можно будет покупать на брокерские счета. Вряд ли крупные игроки смогут отказаться от этого направления. Поэтому мы, исходя из этой позиции, будем также участвовать в процессе.</w:t>
      </w:r>
    </w:p>
    <w:p w14:paraId="5ECE2961" w14:textId="77777777" w:rsidR="00731D62" w:rsidRPr="00174ADD" w:rsidRDefault="00731D62" w:rsidP="00731D62">
      <w:r w:rsidRPr="00174ADD">
        <w:t>- Станет ли крипта the next big thing на российском рынке с появлением такого регулирования?</w:t>
      </w:r>
    </w:p>
    <w:p w14:paraId="2616697F" w14:textId="5473E869" w:rsidR="00731D62" w:rsidRPr="00174ADD" w:rsidRDefault="00731D62" w:rsidP="00731D62">
      <w:r w:rsidRPr="00174ADD">
        <w:t xml:space="preserve">- Нет, такого мы не ждем. Интерес клиентов к криптовалютным активам, безусловно, высок, что является отражением глобального тренда. В случае с криптоактивами есть два варианта. Первый - покупка непосредственно криптовалюты для, например, расчетов - если таковые будут легализованы. Здесь уже идет подготовка к тестированию </w:t>
      </w:r>
      <w:r w:rsidR="00965958">
        <w:t>«</w:t>
      </w:r>
      <w:r w:rsidRPr="00174ADD">
        <w:t>суперквалами</w:t>
      </w:r>
      <w:r w:rsidR="00965958">
        <w:t>»</w:t>
      </w:r>
      <w:r w:rsidRPr="00174ADD">
        <w:t xml:space="preserve"> (инвесторы с вложениями выше 100 млн руб. или доходами выше 50 млн руб. - РБК), и очевидно, что такой статус массовым не станет.</w:t>
      </w:r>
    </w:p>
    <w:p w14:paraId="44D9FF42" w14:textId="77777777" w:rsidR="00731D62" w:rsidRPr="00174ADD" w:rsidRDefault="00731D62" w:rsidP="00731D62">
      <w:r w:rsidRPr="00174ADD">
        <w:t>Второй вариант - получить экспозицию через финансовые инструменты. На рынке, и у нас в том числе, уже представлены фьючерсы на криптовалюты и различные структурные решения, позволяющие работать с этим классом активов без прямого владения. Они востребованы у инвесторов с более высоким уровнем риска и используются, в частности, для диверсификации портфеля. Термин, обозначающий вероятность быстрой продажи активов по рыночной или близкой к рыночной цене. Изменчивость цены в определенный промежуток времени. Финансовый показатель в управлении финансовыми рисками. Характеризует тенденцию изменчивости цены - резкое падение или рост приводит к росту волатильности. Основной инструмент денежно-кредитной политики центрального банка страны. Это процентная ставка, которая определяет минимальную стоимость денег в стране, влияет на ставки кредитов, депозитов, размер купона торгуемых облигаций. Центробанк воздействует на инфляцию и валютные курсы, изменяя ключевую ставку. Например, если ключевая ставка повышается, то кредиты и депозиты становятся дороже, а инфляция сдерживается. Лицо, выпускающее ценные бумаги. Эмитентом может быть юридическое лицо (компании, органы исполнительной власти или местного самоуправления). Долговая ценная бумага, владелец которой имеет право получить от выпустившего облигацию лица, ее номинальную стоимость в оговоренный срок. Помимо этого облигация предполагает право владельца получать процент от ее номинальной стоимости либо иные имущественные права. Облигации являются эквивалентом займа и по своему принципу схожи с процессом кредитования. Выпускать облигации могут как государства, так и частные компании. Инвестиции - это вложение денежных средств для получения дохода или сохранения капитала. Различают финансовые инвестиции (покупка ценных бумаг) и реальные (инвестиции в промышленность, строительство и так далее). В широком смысле инвестиции делятся на множество подвидов: частные или государственные, спекулятивные или венчурные и прочие.</w:t>
      </w:r>
    </w:p>
    <w:p w14:paraId="2E565E8F" w14:textId="4EB679E8" w:rsidR="00731D62" w:rsidRPr="00174ADD" w:rsidRDefault="00731D62" w:rsidP="00731D62">
      <w:hyperlink r:id="rId47" w:history="1">
        <w:r w:rsidRPr="00174ADD">
          <w:rPr>
            <w:rStyle w:val="a3"/>
          </w:rPr>
          <w:t>https://www.rbc.ru/quote/news/article/692db3249a794775e0f1d6cb</w:t>
        </w:r>
      </w:hyperlink>
      <w:r w:rsidRPr="00174ADD">
        <w:t xml:space="preserve"> </w:t>
      </w:r>
    </w:p>
    <w:p w14:paraId="124E2CDC" w14:textId="7BAFACFC" w:rsidR="006C4F4C" w:rsidRPr="00174ADD" w:rsidRDefault="006C4F4C" w:rsidP="006C4F4C">
      <w:pPr>
        <w:pStyle w:val="2"/>
      </w:pPr>
      <w:bookmarkStart w:id="182" w:name="_Toc215727884"/>
      <w:r w:rsidRPr="00174ADD">
        <w:lastRenderedPageBreak/>
        <w:t xml:space="preserve">Ict-Online.ru, 03.12.2025, </w:t>
      </w:r>
      <w:r w:rsidR="00965958">
        <w:t>«</w:t>
      </w:r>
      <w:r w:rsidRPr="00174ADD">
        <w:t>Россия зовет!</w:t>
      </w:r>
      <w:r w:rsidR="00965958">
        <w:t>»</w:t>
      </w:r>
      <w:r w:rsidRPr="00174ADD">
        <w:t>: стимулирование инвестиций и новые подходы к управлению капиталом обсудили на форуме ВТБ</w:t>
      </w:r>
      <w:bookmarkEnd w:id="182"/>
    </w:p>
    <w:p w14:paraId="5C1BA4B3" w14:textId="110D0E58" w:rsidR="006C4F4C" w:rsidRPr="00174ADD" w:rsidRDefault="006C4F4C" w:rsidP="008D7D57">
      <w:pPr>
        <w:pStyle w:val="3"/>
      </w:pPr>
      <w:bookmarkStart w:id="183" w:name="_Toc215727885"/>
      <w:r w:rsidRPr="00174ADD">
        <w:t xml:space="preserve">Глубокие структурные изменения в экономике, баланс на валютном рынке и поиск драйверов для долгосрочного роста стали ключевыми темами макроэкономической сессии в рамках 16-го Инвестиционного форума ВТБ </w:t>
      </w:r>
      <w:r w:rsidR="00965958">
        <w:t>«</w:t>
      </w:r>
      <w:r w:rsidRPr="00174ADD">
        <w:t>РОССИЯ ЗОВЕТ!</w:t>
      </w:r>
      <w:r w:rsidR="00965958">
        <w:t>»</w:t>
      </w:r>
      <w:r w:rsidRPr="00174ADD">
        <w:t>. Участники дискуссии - представители власти, бизнеса и финансового сектора - сошлись во мнении, что для ускорения развития необходимы новые подходы к регулированию, стимулированию инвестиций и управлению капиталом.</w:t>
      </w:r>
      <w:bookmarkEnd w:id="183"/>
    </w:p>
    <w:p w14:paraId="2B8A4A62" w14:textId="77777777" w:rsidR="006C4F4C" w:rsidRPr="00174ADD" w:rsidRDefault="006C4F4C" w:rsidP="006C4F4C">
      <w:r w:rsidRPr="00174ADD">
        <w:t>Ключевая ставка</w:t>
      </w:r>
    </w:p>
    <w:p w14:paraId="735465E5" w14:textId="40A65F83" w:rsidR="006C4F4C" w:rsidRPr="00174ADD" w:rsidRDefault="006C4F4C" w:rsidP="006C4F4C">
      <w:r w:rsidRPr="00174ADD">
        <w:t xml:space="preserve">Дискуссия началась с обсуждения ключевой ставки. Дмитрий Пьянов, первый заместитель президента-председателя правления ВТБ, отметил, что частный бизнес видит взаимосвязь: выше ключевая ставка - ниже инвестиции, ниже потенциал экономики. </w:t>
      </w:r>
      <w:r w:rsidR="00965958">
        <w:t>«</w:t>
      </w:r>
      <w:r w:rsidRPr="00174ADD">
        <w:t>Где ошибка в такой логике?</w:t>
      </w:r>
      <w:r w:rsidR="00965958">
        <w:t>»</w:t>
      </w:r>
      <w:r w:rsidRPr="00174ADD">
        <w:t xml:space="preserve"> - спросил он регулятора. Председатель ЦБ Эльвира Набиуллина заявила, что такая логика работает, только если есть свободная рабочая сила, тогда дешевое финансирование приводит к росту потенциала экономики. </w:t>
      </w:r>
      <w:r w:rsidR="00965958">
        <w:t>«</w:t>
      </w:r>
      <w:r w:rsidRPr="00174ADD">
        <w:t>Если же физические ресурсы уже задействованы почти полностью, то будет переманивание c одного предприятия на другое. Вырастут цены, но не производство</w:t>
      </w:r>
      <w:r w:rsidR="00965958">
        <w:t>»</w:t>
      </w:r>
      <w:r w:rsidRPr="00174ADD">
        <w:t xml:space="preserve">, - сказала глава Банка России. При этом она призвала не сводить интересы бизнеса только к ключевой ставке и процентным платежам: </w:t>
      </w:r>
      <w:r w:rsidR="00965958">
        <w:t>«</w:t>
      </w:r>
      <w:r w:rsidRPr="00174ADD">
        <w:t>Они действительно существенны, но не надо умалять роль низкой инфляции</w:t>
      </w:r>
      <w:r w:rsidR="00965958">
        <w:t>»</w:t>
      </w:r>
      <w:r w:rsidRPr="00174ADD">
        <w:t xml:space="preserve">, - отметила Эльвира Набиуллина. Глава ВТБ Андрей Костин добавил, что ключевая ставка в нынешней ситуации - одно из средств борьбы с инфляцией. </w:t>
      </w:r>
      <w:r w:rsidR="00965958">
        <w:t>«</w:t>
      </w:r>
      <w:r w:rsidRPr="00174ADD">
        <w:t>Поэтому выживаем пока при этой ставке</w:t>
      </w:r>
      <w:r w:rsidR="00965958">
        <w:t>»</w:t>
      </w:r>
      <w:r w:rsidRPr="00174ADD">
        <w:t>, - резюмировал он.</w:t>
      </w:r>
    </w:p>
    <w:p w14:paraId="07D5E94C" w14:textId="77777777" w:rsidR="006C4F4C" w:rsidRPr="00174ADD" w:rsidRDefault="006C4F4C" w:rsidP="006C4F4C">
      <w:r w:rsidRPr="00174ADD">
        <w:t>Наращивание госдолга или рост НДС</w:t>
      </w:r>
    </w:p>
    <w:p w14:paraId="3463B9B0" w14:textId="1DB0FA68" w:rsidR="006C4F4C" w:rsidRPr="00174ADD" w:rsidRDefault="006C4F4C" w:rsidP="006C4F4C">
      <w:r w:rsidRPr="00174ADD">
        <w:t xml:space="preserve">Говоря о госдолге, министр финансов РФ Антон Силуанов отметил, что в среднесрочном прогнозе он не должен превышать 20% ВВП, и Минфин против его наращивания с текущих 15%. </w:t>
      </w:r>
      <w:r w:rsidR="00965958">
        <w:t>«</w:t>
      </w:r>
      <w:r w:rsidRPr="00174ADD">
        <w:t>Если мы будем наращивать госдолг, то экономика будет расти менее высокими темпами, чем если мы изымем деньги через налог. НДС наиболее безболезненный налог. Он включается в цену, но в условиях денежно-кредитной политики мы не заметим изменения этого налога</w:t>
      </w:r>
      <w:r w:rsidR="00965958">
        <w:t>»</w:t>
      </w:r>
      <w:r w:rsidRPr="00174ADD">
        <w:t>, - пояснил Силуанов.</w:t>
      </w:r>
    </w:p>
    <w:p w14:paraId="70D76DCD" w14:textId="77777777" w:rsidR="006C4F4C" w:rsidRPr="00174ADD" w:rsidRDefault="006C4F4C" w:rsidP="006C4F4C">
      <w:r w:rsidRPr="00174ADD">
        <w:t>Курс рубля</w:t>
      </w:r>
    </w:p>
    <w:p w14:paraId="139C3BA6" w14:textId="57D38F0A" w:rsidR="006C4F4C" w:rsidRPr="00174ADD" w:rsidRDefault="006C4F4C" w:rsidP="006C4F4C">
      <w:r w:rsidRPr="00174ADD">
        <w:t xml:space="preserve">Заместитель руководителя Администрации Президента РФ Максим Орешкин заявил, что динамика курса рубля - результат изменений в российской экономике и на валютном рынке. В частности, работает бюджетное правило; вырос несырьевой экспорт; появились новые статьи валютных поступлений - такие как майнинг криптовалют; сократился импорт. Одновременно реализуется политика </w:t>
      </w:r>
      <w:r w:rsidR="00965958">
        <w:t>«</w:t>
      </w:r>
      <w:r w:rsidRPr="00174ADD">
        <w:t>обеления</w:t>
      </w:r>
      <w:r w:rsidR="00965958">
        <w:t>»</w:t>
      </w:r>
      <w:r w:rsidRPr="00174ADD">
        <w:t xml:space="preserve"> экономики: сокращая теневой спрос на валюту, это также работает на укрепление курса. Орешкин выразил мнение, что для сбалансированного роста необходимо определить зоны для наращивания импорта, особенно высокотехнологичного, что потребует более слабого конкурентоспособного курса рубля.</w:t>
      </w:r>
    </w:p>
    <w:p w14:paraId="6BA9119D" w14:textId="77777777" w:rsidR="006C4F4C" w:rsidRPr="00174ADD" w:rsidRDefault="006C4F4C" w:rsidP="006C4F4C">
      <w:r w:rsidRPr="00174ADD">
        <w:t xml:space="preserve">Взгляд международного инвестора представила Фань Юй Синь, председатель правления компании New New Shipping. Она отметила, что для китайских партнеров Россия </w:t>
      </w:r>
      <w:r w:rsidRPr="00174ADD">
        <w:lastRenderedPageBreak/>
        <w:t xml:space="preserve">остается рынком возможностей, но высокие финансовые издержки влияют на их решения о локализации. Одним из потенциальных источников таких инвестиций участники сессии видят долгосрочные пенсионные накопления. Например, в программу </w:t>
      </w:r>
      <w:r w:rsidRPr="00174ADD">
        <w:rPr>
          <w:b/>
          <w:bCs/>
        </w:rPr>
        <w:t>ПДС</w:t>
      </w:r>
      <w:r w:rsidRPr="00174ADD">
        <w:t xml:space="preserve"> уже удалось привлечь более 560 млрд руб., напомнил Антон Силуанов.</w:t>
      </w:r>
    </w:p>
    <w:p w14:paraId="5015AAB9" w14:textId="77777777" w:rsidR="006C4F4C" w:rsidRPr="00174ADD" w:rsidRDefault="006C4F4C" w:rsidP="006C4F4C">
      <w:r w:rsidRPr="00174ADD">
        <w:t>Ограничение внешнего кредитования</w:t>
      </w:r>
    </w:p>
    <w:p w14:paraId="6A434A41" w14:textId="0A78EE98" w:rsidR="006C4F4C" w:rsidRPr="00174ADD" w:rsidRDefault="006C4F4C" w:rsidP="006C4F4C">
      <w:r w:rsidRPr="00174ADD">
        <w:t xml:space="preserve">Министр экономического развития РФ Максим Решетников заявил, что Россия преодолела вызовы, связанные с прекращением доступа экономики к внешнему кредитованию, и за последние три года ни один крупный капиталоемкий проект в стране не был остановлен из-за нехватки финансирования. По его словам, подавляющее большинство таких проектов осуществляется при прямой поддержке государства, и, как правило, эти программы завязаны на ВЭБ.РФ. </w:t>
      </w:r>
      <w:r w:rsidR="00965958">
        <w:t>«</w:t>
      </w:r>
      <w:r w:rsidRPr="00174ADD">
        <w:t>Они реализуются либо по субсидированным процентным ставкам, либо мы активно используем поручительства Внешэкономбанка, поддерживаем экономику капиталом</w:t>
      </w:r>
      <w:r w:rsidR="00965958">
        <w:t>»</w:t>
      </w:r>
      <w:r w:rsidRPr="00174ADD">
        <w:t>, - пояснил он.</w:t>
      </w:r>
    </w:p>
    <w:p w14:paraId="328491A8" w14:textId="77777777" w:rsidR="006C4F4C" w:rsidRPr="00174ADD" w:rsidRDefault="006C4F4C" w:rsidP="006C4F4C">
      <w:r w:rsidRPr="00174ADD">
        <w:t>Базель должен быть разрушен</w:t>
      </w:r>
    </w:p>
    <w:p w14:paraId="22D49F0B" w14:textId="26E8F147" w:rsidR="006C4F4C" w:rsidRPr="00174ADD" w:rsidRDefault="006C4F4C" w:rsidP="006C4F4C">
      <w:r w:rsidRPr="00174ADD">
        <w:t xml:space="preserve">Горячая дискуссия развернулась вокруг антициклических надбавок для банков. Глава ЦБ напомнила, что с точки зрения регулятора эти надбавки нужны, чтобы защитить права вкладчиков и кредиторов. </w:t>
      </w:r>
      <w:r w:rsidR="00965958">
        <w:t>«</w:t>
      </w:r>
      <w:r w:rsidRPr="00174ADD">
        <w:t>Это не базельское изобретение. Это тысячелетняя мудрость - откладывать в тучные годы, чтобы не голодать в тощие годы</w:t>
      </w:r>
      <w:r w:rsidR="00965958">
        <w:t>»</w:t>
      </w:r>
      <w:r w:rsidRPr="00174ADD">
        <w:t xml:space="preserve">, - отметила она. Глава ВТБ отметил, что эта система уже не дает ожидаемый результат ни в Европе, ни в США. </w:t>
      </w:r>
      <w:r w:rsidR="00965958">
        <w:t>«</w:t>
      </w:r>
      <w:r w:rsidRPr="00174ADD">
        <w:t>Я раньше вообще считал, что Базель должен быть разрушен - теперь я вижу, что он умирает сам во всем мире</w:t>
      </w:r>
      <w:r w:rsidR="00965958">
        <w:t>»</w:t>
      </w:r>
      <w:r w:rsidRPr="00174ADD">
        <w:t xml:space="preserve">, - заявил он. </w:t>
      </w:r>
      <w:r w:rsidR="00965958">
        <w:t>«</w:t>
      </w:r>
      <w:r w:rsidRPr="00174ADD">
        <w:t>У нас столько национальной специфики, что Базель уже не подходит… Вместо Базеля создадим свой - Воронеж</w:t>
      </w:r>
      <w:r w:rsidR="00965958">
        <w:t>»</w:t>
      </w:r>
      <w:r w:rsidRPr="00174ADD">
        <w:t>, - предложил президент - председатель правления банка ВТБ Андрей Костин.</w:t>
      </w:r>
    </w:p>
    <w:p w14:paraId="2370616C" w14:textId="113061A0" w:rsidR="00D64066" w:rsidRPr="00174ADD" w:rsidRDefault="006C4F4C" w:rsidP="006C4F4C">
      <w:hyperlink r:id="rId48" w:history="1">
        <w:r w:rsidRPr="00174ADD">
          <w:rPr>
            <w:rStyle w:val="a3"/>
          </w:rPr>
          <w:t>https://ict-online.ru/news/ROSSIYA-ZOVET-stimulirovaniye-investitsii-i-novyye-podkhody-k-upravleniyu-kapitalom-obsudili-na-forume-VTB-319472</w:t>
        </w:r>
      </w:hyperlink>
    </w:p>
    <w:p w14:paraId="7D544467" w14:textId="77777777" w:rsidR="00EC3888" w:rsidRPr="00174ADD" w:rsidRDefault="00EC3888" w:rsidP="00EC3888">
      <w:pPr>
        <w:pStyle w:val="2"/>
      </w:pPr>
      <w:bookmarkStart w:id="184" w:name="_Toc215727886"/>
      <w:r w:rsidRPr="00174ADD">
        <w:t>Известия, 03.12.2025, Инвестор назвал способы приумножить накопления в 2026 году</w:t>
      </w:r>
      <w:bookmarkEnd w:id="184"/>
    </w:p>
    <w:p w14:paraId="24D11802" w14:textId="44843AB1" w:rsidR="00EC3888" w:rsidRPr="00174ADD" w:rsidRDefault="00EC3888" w:rsidP="008D7D57">
      <w:pPr>
        <w:pStyle w:val="3"/>
      </w:pPr>
      <w:bookmarkStart w:id="185" w:name="_Toc215727887"/>
      <w:r w:rsidRPr="00174ADD">
        <w:t xml:space="preserve">Личные накопления удастся увеличить, если выбирать понятные инструменты и формировать инвестиционный портфель осознанно, особенно на старте, когда у человека еще нет опыта. Об основных принципах грамотного инвестирования и типичных ошибках начинающих рассказал 3 декабря </w:t>
      </w:r>
      <w:r w:rsidR="00965958">
        <w:t>«</w:t>
      </w:r>
      <w:r w:rsidRPr="00174ADD">
        <w:t>Известиям</w:t>
      </w:r>
      <w:r w:rsidR="00965958">
        <w:t>»</w:t>
      </w:r>
      <w:r w:rsidRPr="00174ADD">
        <w:t xml:space="preserve"> инвестор и основатель компании </w:t>
      </w:r>
      <w:r w:rsidR="00965958">
        <w:t>«</w:t>
      </w:r>
      <w:r w:rsidRPr="00174ADD">
        <w:t>Свобода в квадрате</w:t>
      </w:r>
      <w:r w:rsidR="00965958">
        <w:t>»</w:t>
      </w:r>
      <w:r w:rsidRPr="00174ADD">
        <w:t xml:space="preserve"> Федор Степанов.</w:t>
      </w:r>
      <w:bookmarkEnd w:id="185"/>
    </w:p>
    <w:p w14:paraId="0492D07C" w14:textId="05CD7786" w:rsidR="00EC3888" w:rsidRPr="00174ADD" w:rsidRDefault="00965958" w:rsidP="00EC3888">
      <w:r>
        <w:t>«</w:t>
      </w:r>
      <w:r w:rsidR="00EC3888" w:rsidRPr="00174ADD">
        <w:t>Однозначно стоит присмотреться к такой сфере, как коммерческая недвижимость малого формата. Дело в том, что в последнее время особенно стали популярными помещения повседневного спроса: это магазины у дома, парикмахерские, салоны красоты. В этом случае доход прозрачен, риски контролируются, а сам объект можно увидеть и понять. Такой формат стабилен даже при колебаниях экономики, которые мы видим сегодня</w:t>
      </w:r>
      <w:r>
        <w:t>»</w:t>
      </w:r>
      <w:r w:rsidR="00EC3888" w:rsidRPr="00174ADD">
        <w:t>, - пояснил эксперт.</w:t>
      </w:r>
    </w:p>
    <w:p w14:paraId="0F54CAAA" w14:textId="5F8D5B16" w:rsidR="00EC3888" w:rsidRPr="00174ADD" w:rsidRDefault="00EC3888" w:rsidP="00EC3888">
      <w:r w:rsidRPr="00174ADD">
        <w:t>Степанов сообщил, что вторым надежным вариантом остаются простые финансовые инструменты с понятной логикой доходности: облигации и дивидендные акции крупных компаний. Он подчеркнул, что инвестировать следует только в те компании, чья бизнес-</w:t>
      </w:r>
      <w:r w:rsidRPr="00174ADD">
        <w:lastRenderedPageBreak/>
        <w:t xml:space="preserve">модель понятна человеку и может быть объяснена простыми словами. Сбережения, по словам эксперта, необходимо распределять между разными активами, комбинируя их. Облигации служат </w:t>
      </w:r>
      <w:r w:rsidR="00965958">
        <w:t>«</w:t>
      </w:r>
      <w:r w:rsidRPr="00174ADD">
        <w:t>островком безопасности</w:t>
      </w:r>
      <w:r w:rsidR="00965958">
        <w:t>»</w:t>
      </w:r>
      <w:r w:rsidRPr="00174ADD">
        <w:t>, коммерческая недвижимость создает устойчивый денежный поток, а акции занимают небольшую долю портфеля и обеспечивают потенциал роста.</w:t>
      </w:r>
    </w:p>
    <w:p w14:paraId="42EF9647" w14:textId="7D4A34B2" w:rsidR="00EC3888" w:rsidRPr="00174ADD" w:rsidRDefault="00EC3888" w:rsidP="00EC3888">
      <w:r w:rsidRPr="00174ADD">
        <w:t xml:space="preserve">Инвестор обратил внимание на то, что хранить все активы в одном месте нежелательно: даже если это возможно, лучше избегать концентрации рисков. По его словам, одной из самых частых ошибок остается привычка класть все средства </w:t>
      </w:r>
      <w:r w:rsidR="00965958">
        <w:t>«</w:t>
      </w:r>
      <w:r w:rsidRPr="00174ADD">
        <w:t>в одну корзину</w:t>
      </w:r>
      <w:r w:rsidR="00965958">
        <w:t>»</w:t>
      </w:r>
      <w:r w:rsidRPr="00174ADD">
        <w:t>, из-за чего инвесторы теряют устойчивость портфеля в долгосрочной перспективе.</w:t>
      </w:r>
    </w:p>
    <w:p w14:paraId="7C64F64F" w14:textId="02332735" w:rsidR="00EC3888" w:rsidRPr="00174ADD" w:rsidRDefault="00965958" w:rsidP="00EC3888">
      <w:r>
        <w:t>«</w:t>
      </w:r>
      <w:r w:rsidR="00EC3888" w:rsidRPr="00174ADD">
        <w:t>Чтобы эффективно копить деньги, нужно помнить простое правило: накопления должны происходить до расходов, а не после. Минимум 20% любого дохода автоматически уходит в накопления. Анализируйте свои траты и берегите каждый рубль, переведенный не с дохода от активов, а с зарплаты. Один из самых простых и рабочих способов копить - каждый месяц откладывать 5-10% от своего дохода. Со временем можно увеличить процент до 15-20%, чтобы быстрее накопить желаемую сумму</w:t>
      </w:r>
      <w:r>
        <w:t>»</w:t>
      </w:r>
      <w:r w:rsidR="00EC3888" w:rsidRPr="00174ADD">
        <w:t>, - сказал эксперт.</w:t>
      </w:r>
    </w:p>
    <w:p w14:paraId="484A30B5" w14:textId="64379213" w:rsidR="00EC3888" w:rsidRPr="00174ADD" w:rsidRDefault="00EC3888" w:rsidP="00EC3888">
      <w:r w:rsidRPr="00174ADD">
        <w:t xml:space="preserve">Степанов заключил, что при планировании инвестиций необходимо учитывать стоимость будущих целей. Он привел пример семью с четырьмя детьми, которая планирует покупку квартиры в Москве стоимостью около 25 млн рублей. По оценке эксперта, для решения задачи потребуется примерно 100 млн рублей в горизонте 5-7 лет, что требует строгой стратегии и выбора инструментов, позволяющих достигнуть цели в установленный срок. 26 ноября заместитель генерального директора негосударственного пенсионного фонда </w:t>
      </w:r>
      <w:r w:rsidR="00965958">
        <w:t>«</w:t>
      </w:r>
      <w:r w:rsidRPr="00174ADD">
        <w:t>Эволюция</w:t>
      </w:r>
      <w:r w:rsidR="00965958">
        <w:t>»</w:t>
      </w:r>
      <w:r w:rsidRPr="00174ADD">
        <w:t xml:space="preserve"> Дмитрий Ключник рассказал </w:t>
      </w:r>
      <w:r w:rsidR="00965958">
        <w:t>«</w:t>
      </w:r>
      <w:r w:rsidRPr="00174ADD">
        <w:t>Известиям</w:t>
      </w:r>
      <w:r w:rsidR="00965958">
        <w:t>»</w:t>
      </w:r>
      <w:r w:rsidRPr="00174ADD">
        <w:t>, как повысить доходность пенсионных накоплений. Он порекомендовал перевести средства из системы обязательного пенсионного страхования (ОПС) в программу долгосрочных сбережений (ПДС). Тем самым повышается доходность, так как эти деньги размещаются под более высокие ставки.</w:t>
      </w:r>
    </w:p>
    <w:p w14:paraId="3A9728F8" w14:textId="6EADAA9F" w:rsidR="006C4F4C" w:rsidRPr="00174ADD" w:rsidRDefault="00EC3888" w:rsidP="00EC3888">
      <w:hyperlink r:id="rId49" w:history="1">
        <w:r w:rsidRPr="00174ADD">
          <w:rPr>
            <w:rStyle w:val="a3"/>
          </w:rPr>
          <w:t>https://iz.ru/2000583/2025-12-03/investor-nazval-sposoby-priumnozhit-nakopleniia-v-2026-godu</w:t>
        </w:r>
      </w:hyperlink>
    </w:p>
    <w:p w14:paraId="2C3B5C84" w14:textId="77777777" w:rsidR="00EC3888" w:rsidRPr="00174ADD" w:rsidRDefault="00EC3888" w:rsidP="00EC3888"/>
    <w:p w14:paraId="1648AE75" w14:textId="77777777" w:rsidR="00111D7C" w:rsidRPr="00174ADD" w:rsidRDefault="00111D7C" w:rsidP="00111D7C">
      <w:pPr>
        <w:pStyle w:val="251"/>
      </w:pPr>
      <w:bookmarkStart w:id="186" w:name="_Toc99271712"/>
      <w:bookmarkStart w:id="187" w:name="_Toc99318658"/>
      <w:bookmarkStart w:id="188" w:name="_Toc165991078"/>
      <w:bookmarkStart w:id="189" w:name="_Toc215727888"/>
      <w:bookmarkEnd w:id="159"/>
      <w:bookmarkEnd w:id="160"/>
      <w:r w:rsidRPr="00174ADD">
        <w:lastRenderedPageBreak/>
        <w:t>НОВОСТИ ЗАРУБЕЖНЫХ ПЕНСИОННЫХ СИСТЕМ</w:t>
      </w:r>
      <w:bookmarkEnd w:id="186"/>
      <w:bookmarkEnd w:id="187"/>
      <w:bookmarkEnd w:id="188"/>
      <w:bookmarkEnd w:id="189"/>
    </w:p>
    <w:p w14:paraId="7D59896E" w14:textId="77777777" w:rsidR="00111D7C" w:rsidRPr="00174ADD" w:rsidRDefault="00111D7C" w:rsidP="00111D7C">
      <w:pPr>
        <w:pStyle w:val="10"/>
      </w:pPr>
      <w:bookmarkStart w:id="190" w:name="_Toc99271713"/>
      <w:bookmarkStart w:id="191" w:name="_Toc99318659"/>
      <w:bookmarkStart w:id="192" w:name="_Toc165991079"/>
      <w:bookmarkStart w:id="193" w:name="_Toc215727889"/>
      <w:r w:rsidRPr="00174ADD">
        <w:t>Новости пенсионной отрасли стран ближнего зарубежья</w:t>
      </w:r>
      <w:bookmarkEnd w:id="190"/>
      <w:bookmarkEnd w:id="191"/>
      <w:bookmarkEnd w:id="192"/>
      <w:bookmarkEnd w:id="193"/>
    </w:p>
    <w:p w14:paraId="749451AB" w14:textId="77777777" w:rsidR="00CB636B" w:rsidRPr="00174ADD" w:rsidRDefault="00CB636B" w:rsidP="00CB636B">
      <w:pPr>
        <w:pStyle w:val="2"/>
      </w:pPr>
      <w:bookmarkStart w:id="194" w:name="_Toc215727890"/>
      <w:r w:rsidRPr="00174ADD">
        <w:t>NUR.KZ, 03.12.2025, Продолжат ли платить государственную пенсию в Казахстане</w:t>
      </w:r>
      <w:bookmarkEnd w:id="194"/>
    </w:p>
    <w:p w14:paraId="790DFF3C" w14:textId="77777777" w:rsidR="00CB636B" w:rsidRPr="00174ADD" w:rsidRDefault="00CB636B" w:rsidP="008D7D57">
      <w:pPr>
        <w:pStyle w:val="3"/>
      </w:pPr>
      <w:bookmarkStart w:id="195" w:name="_Toc215727891"/>
      <w:r w:rsidRPr="00174ADD">
        <w:t>Сейчас много говорят о том, что казахстанцы должны сами копить на будущую пенсию, так как ее государственный компонент уменьшается. Исчезнет ли он совсем, узнали журналисты NUR.KZ.</w:t>
      </w:r>
      <w:bookmarkEnd w:id="195"/>
    </w:p>
    <w:p w14:paraId="29059337" w14:textId="77777777" w:rsidR="00CB636B" w:rsidRPr="00174ADD" w:rsidRDefault="00CB636B" w:rsidP="00CB636B">
      <w:r w:rsidRPr="00174ADD">
        <w:t>В Казахстане многоуровневая пенсионная система. В первую очередь казахстанцы получают государственную пенсию, состоящую из базовой и солидарной выплат. Их средний размер сейчас составляет 47 577 и 95 167 тенге соответственно.</w:t>
      </w:r>
    </w:p>
    <w:p w14:paraId="55ED668B" w14:textId="77777777" w:rsidR="00CB636B" w:rsidRPr="00174ADD" w:rsidRDefault="00CB636B" w:rsidP="00CB636B">
      <w:r w:rsidRPr="00174ADD">
        <w:t>Далее идет накопительная система – выплаты по возрасту, которые осуществляются за счет накоплений в Едином накопительном пенсионном фонде (ЕНПФ). Их средний размер равен 35 728 тенге.</w:t>
      </w:r>
    </w:p>
    <w:p w14:paraId="0F83B9DE" w14:textId="77777777" w:rsidR="00CB636B" w:rsidRPr="00174ADD" w:rsidRDefault="00CB636B" w:rsidP="00CB636B">
      <w:r w:rsidRPr="00174ADD">
        <w:t>Мы видим, что сейчас государственная составляющая сильно превышает накопительную. Но при этом все чаще говорят о том, что в будущем ситуация изменится, поэтому молодые казахстанцы должны сами копить на свою пенсию.</w:t>
      </w:r>
    </w:p>
    <w:p w14:paraId="4B7E252E" w14:textId="77777777" w:rsidR="00CB636B" w:rsidRPr="00174ADD" w:rsidRDefault="00CB636B" w:rsidP="00CB636B">
      <w:r w:rsidRPr="00174ADD">
        <w:t>Исчезнет ли государственная пенсия</w:t>
      </w:r>
    </w:p>
    <w:p w14:paraId="41654401" w14:textId="77777777" w:rsidR="00CB636B" w:rsidRPr="00174ADD" w:rsidRDefault="00CB636B" w:rsidP="00CB636B">
      <w:r w:rsidRPr="00174ADD">
        <w:t>Это утверждение отчасти верно, ведь основную часть пенсии составляют солидарные выплаты, которые получают только казахстанцы, имеющие трудовой стаж до 1998 года. Поэтому рано или поздно ее получателей не останется, и этот компонент исчезнет.</w:t>
      </w:r>
    </w:p>
    <w:p w14:paraId="64EEC296" w14:textId="77777777" w:rsidR="00CB636B" w:rsidRPr="00174ADD" w:rsidRDefault="00CB636B" w:rsidP="00CB636B">
      <w:r w:rsidRPr="00174ADD">
        <w:t>Базовая государственная пенсия между тем положена всем казахстанцам, даже тем, у кого нет трудового стажа. И она не должна исчезнуть.</w:t>
      </w:r>
    </w:p>
    <w:p w14:paraId="36ABE7BC" w14:textId="77777777" w:rsidR="00CB636B" w:rsidRPr="00174ADD" w:rsidRDefault="00CB636B" w:rsidP="00CB636B">
      <w:r w:rsidRPr="00174ADD">
        <w:t>Напротив, в Казахстане планируется переход от базовой пенсионной выплаты к гарантированной пенсии. То есть хоть на какую-то государственную выплату в будущем пенсионеры могут рассчитывать. Но основным источником их пенсии будут именно накопления.</w:t>
      </w:r>
    </w:p>
    <w:p w14:paraId="7BE5D8B5" w14:textId="77777777" w:rsidR="00CB636B" w:rsidRPr="00174ADD" w:rsidRDefault="00CB636B" w:rsidP="00CB636B">
      <w:r w:rsidRPr="00174ADD">
        <w:t>Так, например, в Концепции дальнейшей модернизации пенсионной системы Республики Казахстан до 2030 года отмечено, что для участников только накопительной пенсионной системы и условно-накопительного компонента при достижении ими пенсионного возраста (с 2030 года) будет осуществлен переход от назначения базовой пенсии к назначению минимальной гарантированной пенсии в случае, если их совокупный размер пенсионных выплат окажется ниже установленного минимального социального приемлемого уровня пенсий.</w:t>
      </w:r>
    </w:p>
    <w:p w14:paraId="3BB7878C" w14:textId="77777777" w:rsidR="00CB636B" w:rsidRPr="00174ADD" w:rsidRDefault="00CB636B" w:rsidP="00CB636B">
      <w:r w:rsidRPr="00174ADD">
        <w:t xml:space="preserve">К слову об условно-накопительном компоненте, напомним, что за работников 1975 года рождения и младше компании теперь перечисляют обязательные пенсионные взносы работодателя (ОПВР). Они направляются в общий фонд, откуда будущим пенсионерам </w:t>
      </w:r>
      <w:r w:rsidRPr="00174ADD">
        <w:lastRenderedPageBreak/>
        <w:t>будут выплачивать еще одну часть пенсии, размер которой будет зависеть от объема условных накоплений.</w:t>
      </w:r>
    </w:p>
    <w:p w14:paraId="0AD7E000" w14:textId="77777777" w:rsidR="00CB636B" w:rsidRPr="00174ADD" w:rsidRDefault="00CB636B" w:rsidP="00CB636B">
      <w:r w:rsidRPr="00174ADD">
        <w:t>Отметим, что их распределение еще могут немного поменять. Но основной смысл новых пенсионных взносов в том, чтобы заменить исчезающую солидарную пенсию.</w:t>
      </w:r>
    </w:p>
    <w:p w14:paraId="16B9272F" w14:textId="77777777" w:rsidR="00CB636B" w:rsidRPr="00174ADD" w:rsidRDefault="00CB636B" w:rsidP="00CB636B">
      <w:r w:rsidRPr="00174ADD">
        <w:t>Таким образом, государственная составляющая пенсии в будущем сильно сократится, но останется. А в основном выплаты, действительно, будут зависеть от размера пенсионных накоплений.</w:t>
      </w:r>
    </w:p>
    <w:p w14:paraId="5820FEFA" w14:textId="77777777" w:rsidR="00CB636B" w:rsidRPr="00174ADD" w:rsidRDefault="00CB636B" w:rsidP="00CB636B">
      <w:r w:rsidRPr="00174ADD">
        <w:t>Ранее мы писали, что в 2012 году количество работоспособных граждан на одного пенсионера в Казахстане составляло 7,7, а к 2050 году этот показатель может снизиться до 3,4. Это также может повлиять на размер государственной пенсии.</w:t>
      </w:r>
    </w:p>
    <w:p w14:paraId="04E2B2E9" w14:textId="77777777" w:rsidR="00CB636B" w:rsidRPr="00174ADD" w:rsidRDefault="00CB636B" w:rsidP="00CB636B">
      <w:r w:rsidRPr="00174ADD">
        <w:t>Также мы посчитали, на сколько пенсия за счет пенсионных накоплений меньше государственной в Казахстане.</w:t>
      </w:r>
    </w:p>
    <w:p w14:paraId="07F65250" w14:textId="77777777" w:rsidR="00CB636B" w:rsidRPr="00174ADD" w:rsidRDefault="00CB636B" w:rsidP="00CB636B">
      <w:r w:rsidRPr="00174ADD">
        <w:t>А в Минтруда рассказывали о минимальном размере базовой пенсионной выплаты, положенной казахстанцам без какого-либо стажа работы.</w:t>
      </w:r>
    </w:p>
    <w:p w14:paraId="3C63DFB1" w14:textId="10C65D23" w:rsidR="00CB636B" w:rsidRPr="00174ADD" w:rsidRDefault="00CB636B" w:rsidP="00CB636B">
      <w:hyperlink r:id="rId50" w:history="1">
        <w:r w:rsidRPr="00174ADD">
          <w:rPr>
            <w:rStyle w:val="a3"/>
          </w:rPr>
          <w:t>https://www.nur.kz/nurfin/pension/2315475-prodolzhat-li-platit-gosudarstvennuyu-pensiyu-v-kazahstane/</w:t>
        </w:r>
      </w:hyperlink>
      <w:r w:rsidRPr="00174ADD">
        <w:t xml:space="preserve"> </w:t>
      </w:r>
    </w:p>
    <w:p w14:paraId="253987F3" w14:textId="04423C6E" w:rsidR="00102065" w:rsidRPr="00174ADD" w:rsidRDefault="00102065" w:rsidP="00102065">
      <w:pPr>
        <w:pStyle w:val="2"/>
      </w:pPr>
      <w:bookmarkStart w:id="196" w:name="_Toc215727892"/>
      <w:r w:rsidRPr="00174ADD">
        <w:t>inbusiness.kz, 02.12.2025, Казахстанцы все меньше рассчитывают на государственную пенсию</w:t>
      </w:r>
      <w:bookmarkEnd w:id="196"/>
    </w:p>
    <w:p w14:paraId="2B21448E" w14:textId="77777777" w:rsidR="00102065" w:rsidRPr="00174ADD" w:rsidRDefault="00102065" w:rsidP="008D7D57">
      <w:pPr>
        <w:pStyle w:val="3"/>
      </w:pPr>
      <w:bookmarkStart w:id="197" w:name="_Toc215727893"/>
      <w:r w:rsidRPr="00174ADD">
        <w:t>Свежие данные центра стратегических исследований свидетельствуют о росте финансовой грамотности: все больше казахстанцев понимают необходимость личных пенсионных накоплений и меньше надеются на выплаты из бюджета, передает inbusiness.k со ссылкой на ranking.kz.</w:t>
      </w:r>
      <w:bookmarkEnd w:id="197"/>
    </w:p>
    <w:p w14:paraId="364FB5CE" w14:textId="77777777" w:rsidR="00102065" w:rsidRPr="00174ADD" w:rsidRDefault="00102065" w:rsidP="00102065">
      <w:r w:rsidRPr="00174ADD">
        <w:t>Действующая пенсионная система Казахстана строится на принципе личной ответственности за собственное будущее благосостояние. Однако, как показывают исследования, не все граждане это осознают. По данным опроса, проведённого центром стратегических исследований осенью прошлого года, лишь 24,2% респондентов рассчитывают в старости жить на государственную пенсию. Для сравнения: в 2021 году таких было почти вдвое больше - 42,6%.</w:t>
      </w:r>
    </w:p>
    <w:p w14:paraId="2AFE7ED9" w14:textId="77777777" w:rsidR="00102065" w:rsidRPr="00174ADD" w:rsidRDefault="00102065" w:rsidP="00102065">
      <w:r w:rsidRPr="00174ADD">
        <w:t>Наиболее распространённым вариантом ответа в 2024 году стали собственные накопления в Едином накопительном пенсионном фонде - на них рассчитывают 38,7% опрошенных. Ещё 17,2% уверены, что их пенсионное обеспечение обеспечат другие личные сбережения. Более 10% надеются на доход от бизнеса, менее 5% - на помощь семьи. Страховые выплаты рассматривают как вариант лишь 3,2% респондентов.</w:t>
      </w:r>
    </w:p>
    <w:p w14:paraId="00550A9A" w14:textId="77777777" w:rsidR="00102065" w:rsidRPr="00174ADD" w:rsidRDefault="00102065" w:rsidP="00102065">
      <w:r w:rsidRPr="00174ADD">
        <w:t>В опросах участвовали около 3 тыс. человек из всех регионов страны. Эксперты отмечают: данные исследования демонстрируют тенденцию к росту финансовой грамотности населения. Все больше работающих граждан понимают, что достойная пенсия возможна только при регулярных и своевременных взносах, формирующих надежную финансовую подушку безопасности на будущие годы.</w:t>
      </w:r>
    </w:p>
    <w:p w14:paraId="6EFA3360" w14:textId="30CF70E4" w:rsidR="00111D7C" w:rsidRPr="00174ADD" w:rsidRDefault="00102065" w:rsidP="00102065">
      <w:hyperlink r:id="rId51" w:history="1">
        <w:r w:rsidRPr="00174ADD">
          <w:rPr>
            <w:rStyle w:val="a3"/>
          </w:rPr>
          <w:t>https://inbusiness.kz/ru/last/kazahstancy-vse-menshe-rasschityvayut-na-gosudarstvennuyu-pensiyu</w:t>
        </w:r>
      </w:hyperlink>
    </w:p>
    <w:p w14:paraId="3DB611A6" w14:textId="67173BBE" w:rsidR="00102065" w:rsidRPr="00174ADD" w:rsidRDefault="00102065" w:rsidP="00102065">
      <w:pPr>
        <w:pStyle w:val="2"/>
      </w:pPr>
      <w:bookmarkStart w:id="198" w:name="_Toc215727894"/>
      <w:r w:rsidRPr="00174ADD">
        <w:lastRenderedPageBreak/>
        <w:t>inbusiness.kz, 02.12.2025, Два миллиона работающих казахстанцев не делают регулярных пенсионных взносов</w:t>
      </w:r>
      <w:bookmarkEnd w:id="198"/>
    </w:p>
    <w:p w14:paraId="0CCFEE57" w14:textId="77777777" w:rsidR="00102065" w:rsidRPr="00174ADD" w:rsidRDefault="00102065" w:rsidP="008D7D57">
      <w:pPr>
        <w:pStyle w:val="3"/>
      </w:pPr>
      <w:bookmarkStart w:id="199" w:name="_Toc215727895"/>
      <w:r w:rsidRPr="00174ADD">
        <w:t>Официальные данные ЕНПФ показывают серьёзный разрыв между числом занятых и числом активных вкладчиков: около двух миллионов работающих граждан не перечисляют пенсионные взносы регулярно, что ставит под угрозу их будущую финансовую устойчивость, передает inbusiness.kz со ссылкой на ranking.kz.</w:t>
      </w:r>
      <w:bookmarkEnd w:id="199"/>
    </w:p>
    <w:p w14:paraId="1FF73BB3" w14:textId="77777777" w:rsidR="00102065" w:rsidRPr="00174ADD" w:rsidRDefault="00102065" w:rsidP="00102065">
      <w:r w:rsidRPr="00174ADD">
        <w:t>Анализ статистики ЕНПФ выявил заметное расхождение между числом официально занятых и количеством активных вкладчиков. Из 9,2 млн работающих граждан только 7,2 млн в прошлом году делали пенсионные взносы. Оставшиеся около двух миллионов либо перечисляли деньги от случая к случаю, либо не пополняли свои пенсионные счета вовсе.</w:t>
      </w:r>
    </w:p>
    <w:p w14:paraId="6ABA0F6D" w14:textId="77777777" w:rsidR="00102065" w:rsidRPr="00174ADD" w:rsidRDefault="00102065" w:rsidP="00102065">
      <w:r w:rsidRPr="00174ADD">
        <w:t>Среди тех, кто всё же является активным вкладчиком, 65% делают регулярные отчисления - самостоятельно или через работодателя. Но значительная часть участников накопительной системы вносит средства нерегулярно: 12,5% ограничиваются 6-8 взносами в год, а ещё 22,1% - всего 1-5 перечислениями.</w:t>
      </w:r>
    </w:p>
    <w:p w14:paraId="7EEEBAC9" w14:textId="77777777" w:rsidR="00102065" w:rsidRPr="00174ADD" w:rsidRDefault="00102065" w:rsidP="00102065">
      <w:r w:rsidRPr="00174ADD">
        <w:t>Специалисты отмечают, что такое снижение регулярности взносов может негативно сказаться на качестве жизни будущих пенсионеров. Ведь именно систематические отчисления обеспечивают накопление достаточного пенсионного капитала и формируют финансовую подушку безопасности к пожилому возрасту.</w:t>
      </w:r>
    </w:p>
    <w:p w14:paraId="2A845AC9" w14:textId="0974B905" w:rsidR="00102065" w:rsidRPr="00174ADD" w:rsidRDefault="00102065" w:rsidP="00102065">
      <w:hyperlink r:id="rId52" w:history="1">
        <w:r w:rsidRPr="00174ADD">
          <w:rPr>
            <w:rStyle w:val="a3"/>
          </w:rPr>
          <w:t>https://inbusiness.kz/ru/last/dva-milliona-rabotayushih-kazahstancev-ne-delayut-regulyarnyh-pensionnyh-vznosov</w:t>
        </w:r>
      </w:hyperlink>
    </w:p>
    <w:p w14:paraId="30310EAB" w14:textId="141718C0" w:rsidR="003F4E1C" w:rsidRDefault="003F4E1C" w:rsidP="003F4E1C">
      <w:pPr>
        <w:pStyle w:val="2"/>
      </w:pPr>
      <w:bookmarkStart w:id="200" w:name="_Toc215727896"/>
      <w:r>
        <w:t>РИА Новости, 03.12.2025, Пашинян считает пенсионный возраст лучшим периодом для основания малого бизнеса</w:t>
      </w:r>
      <w:bookmarkEnd w:id="200"/>
    </w:p>
    <w:p w14:paraId="650C811F" w14:textId="32E2BAD7" w:rsidR="003F4E1C" w:rsidRDefault="003F4E1C" w:rsidP="003F4E1C">
      <w:pPr>
        <w:pStyle w:val="3"/>
      </w:pPr>
      <w:bookmarkStart w:id="201" w:name="_Toc215727897"/>
      <w:r>
        <w:t>Премьер-министр Армении Никол Пашинян назвал пенсионный возраст лучшим периодом для основания малого и среднего бизнеса.</w:t>
      </w:r>
      <w:bookmarkEnd w:id="201"/>
    </w:p>
    <w:p w14:paraId="2BC27BA6" w14:textId="77777777" w:rsidR="003F4E1C" w:rsidRDefault="003F4E1C" w:rsidP="003F4E1C">
      <w:r>
        <w:t>"А может 63 года - лучший возраст для основания малого и среднего бизнеса? У кого может быть больше знаний о жизни и работе, чем у 63-летнего?", - заявил Пашинян, выступая в парламенте .</w:t>
      </w:r>
    </w:p>
    <w:p w14:paraId="5F0E4CAB" w14:textId="77777777" w:rsidR="003F4E1C" w:rsidRDefault="003F4E1C" w:rsidP="003F4E1C">
      <w:r>
        <w:t>По его словам, он уже дал поручение разработать программы экономической поддержки лиц в возрасте 63 лет и старше.</w:t>
      </w:r>
    </w:p>
    <w:p w14:paraId="42A03342" w14:textId="77777777" w:rsidR="003F4E1C" w:rsidRDefault="003F4E1C" w:rsidP="003F4E1C">
      <w:r>
        <w:t>"Что за возраст в XXI веке 63 года, 65, 70, 75 лет? В 63 года жизнь не заканчивается, она начинается, и мы должны начать стратегию по изменению жизни людей", - сказал он.</w:t>
      </w:r>
    </w:p>
    <w:p w14:paraId="11F2998F" w14:textId="16DB3D7A" w:rsidR="00102065" w:rsidRDefault="003F4E1C" w:rsidP="003F4E1C">
      <w:r>
        <w:t>Он отметил, что по сравнению с 2018 годом число пенсионеров в Армении выросло на 19% или 106697 человек, и соотношение между количеством работающих и пенсионеров не может считаться удовлетворительным.</w:t>
      </w:r>
    </w:p>
    <w:p w14:paraId="1A1AC362" w14:textId="77777777" w:rsidR="003F4E1C" w:rsidRPr="00174ADD" w:rsidRDefault="003F4E1C" w:rsidP="003F4E1C"/>
    <w:p w14:paraId="0F91D1CE" w14:textId="77777777" w:rsidR="00111D7C" w:rsidRPr="00174ADD" w:rsidRDefault="00111D7C" w:rsidP="00111D7C">
      <w:pPr>
        <w:pStyle w:val="10"/>
      </w:pPr>
      <w:bookmarkStart w:id="202" w:name="_Toc99271715"/>
      <w:bookmarkStart w:id="203" w:name="_Toc99318660"/>
      <w:bookmarkStart w:id="204" w:name="_Toc165991080"/>
      <w:bookmarkStart w:id="205" w:name="_Toc215727898"/>
      <w:r w:rsidRPr="00174ADD">
        <w:lastRenderedPageBreak/>
        <w:t>Новости пенсионной отрасли стран дальнего зарубежья</w:t>
      </w:r>
      <w:bookmarkEnd w:id="202"/>
      <w:bookmarkEnd w:id="203"/>
      <w:bookmarkEnd w:id="204"/>
      <w:bookmarkEnd w:id="205"/>
    </w:p>
    <w:p w14:paraId="18DF3BD8" w14:textId="6E47BF36" w:rsidR="00740B36" w:rsidRPr="00174ADD" w:rsidRDefault="00740B36" w:rsidP="00740B36">
      <w:pPr>
        <w:pStyle w:val="2"/>
      </w:pPr>
      <w:bookmarkStart w:id="206" w:name="_Hlk215727698"/>
      <w:bookmarkStart w:id="207" w:name="_Toc215727899"/>
      <w:bookmarkEnd w:id="141"/>
      <w:r w:rsidRPr="00174ADD">
        <w:t xml:space="preserve">Life.Ru, 03.12.2025, Для американских младенцев откроют </w:t>
      </w:r>
      <w:r w:rsidR="00965958">
        <w:t>«</w:t>
      </w:r>
      <w:r w:rsidRPr="00174ADD">
        <w:t>Счета Трампа</w:t>
      </w:r>
      <w:r w:rsidR="00965958">
        <w:t>»</w:t>
      </w:r>
      <w:bookmarkEnd w:id="207"/>
    </w:p>
    <w:p w14:paraId="47078F7B" w14:textId="77777777" w:rsidR="00740B36" w:rsidRPr="00174ADD" w:rsidRDefault="00740B36" w:rsidP="008D7D57">
      <w:pPr>
        <w:pStyle w:val="3"/>
      </w:pPr>
      <w:bookmarkStart w:id="208" w:name="_Toc215727900"/>
      <w:r w:rsidRPr="00174ADD">
        <w:t>С июля 2026 года в США начнёт действовать программа накопительных инвестиционных счетов для несовершеннолетних. На каждый счёт, открываемый для детей, родившихся с 2025 по 2028 год, Министерство финансов перечислит $1 тыс. для стартовых накоплений. Программа будет доступна только при подаче заявки родителями или законными представителями ребёнка, сообщил американский лидер Дональд Трамп.</w:t>
      </w:r>
      <w:bookmarkEnd w:id="208"/>
    </w:p>
    <w:p w14:paraId="08183C80" w14:textId="77777777" w:rsidR="00740B36" w:rsidRPr="00174ADD" w:rsidRDefault="00740B36" w:rsidP="00740B36">
      <w:r w:rsidRPr="00174ADD">
        <w:t>Пополнять счёт смогут не только семьи, но и родственники, благотворительные фонды и работодатели родителей. Вложения будут направляться в фонды, включающие акции компаний из крупнейших биржевых индексов.</w:t>
      </w:r>
    </w:p>
    <w:p w14:paraId="24D5B3AC" w14:textId="77777777" w:rsidR="00740B36" w:rsidRPr="00174ADD" w:rsidRDefault="00740B36" w:rsidP="00740B36">
      <w:r w:rsidRPr="00174ADD">
        <w:t>Майкл Делл из компании Dell и его супруга Сьюзан сообщили о выделении $6,25 млрд на аналогичные счета детей, родившихся с 2016 по 2024 год. Каждому счёту планируется добавить $250, при этом семьи должны проживать в районах с медианным доходом до $150 тыс.</w:t>
      </w:r>
    </w:p>
    <w:p w14:paraId="355A97AA" w14:textId="77777777" w:rsidR="00740B36" w:rsidRPr="00174ADD" w:rsidRDefault="00740B36" w:rsidP="00740B36">
      <w:r w:rsidRPr="00174ADD">
        <w:t>Накопления будут заморожены до совершеннолетия, после чего автоматически перейдут в пенсионные программы. По расчётам Минфина, при регулярном пополнении на $5 тыс. ежегодно к совершеннолетию сумма может достигнуть от $191 тыс. до $676 тыс., а при сохранении средств до 28 лет - от $600 тыс. до $1,9 млн.</w:t>
      </w:r>
    </w:p>
    <w:p w14:paraId="6F7927DA" w14:textId="53CCF97D" w:rsidR="00740B36" w:rsidRPr="00174ADD" w:rsidRDefault="00740B36" w:rsidP="00740B36">
      <w:r w:rsidRPr="00174ADD">
        <w:t xml:space="preserve">Ранее вице-спикер Госдумы Борис Чернышов выступил с новой инициативой - ввести для всех пенсионеров ежегодную предновогоднюю выплату. Её предлагают назвать </w:t>
      </w:r>
      <w:r w:rsidR="00965958">
        <w:t>«</w:t>
      </w:r>
      <w:r w:rsidRPr="00174ADD">
        <w:t>новогодний капитал</w:t>
      </w:r>
      <w:r w:rsidR="00965958">
        <w:t>»</w:t>
      </w:r>
      <w:r w:rsidRPr="00174ADD">
        <w:t>. Политик просит рассмотреть выплату в 5000 рублей всем получателям пенсий по старости. Деньги должны поступать не позднее чем за две недели до Нового года и не облагаться налогом.</w:t>
      </w:r>
    </w:p>
    <w:p w14:paraId="682A7CE9" w14:textId="4659D829" w:rsidR="00CA32BC" w:rsidRPr="00174ADD" w:rsidRDefault="00740B36" w:rsidP="00740B36">
      <w:hyperlink r:id="rId53" w:history="1">
        <w:r w:rsidRPr="00174ADD">
          <w:rPr>
            <w:rStyle w:val="a3"/>
          </w:rPr>
          <w:t>https://life.ru/p/1816230</w:t>
        </w:r>
      </w:hyperlink>
    </w:p>
    <w:p w14:paraId="4BCA952B" w14:textId="77777777" w:rsidR="0061209F" w:rsidRPr="00174ADD" w:rsidRDefault="0061209F" w:rsidP="0061209F">
      <w:pPr>
        <w:pStyle w:val="2"/>
      </w:pPr>
      <w:bookmarkStart w:id="209" w:name="_Toc215727901"/>
      <w:bookmarkEnd w:id="206"/>
      <w:r w:rsidRPr="00174ADD">
        <w:lastRenderedPageBreak/>
        <w:t>Investing.com, 03.12.2025, TXNM Energy начинает размещение частных облигаций и оценивает пенсионный перевод</w:t>
      </w:r>
      <w:bookmarkEnd w:id="209"/>
    </w:p>
    <w:p w14:paraId="35C968DD" w14:textId="77777777" w:rsidR="0061209F" w:rsidRPr="00174ADD" w:rsidRDefault="0061209F" w:rsidP="008D7D57">
      <w:pPr>
        <w:pStyle w:val="3"/>
      </w:pPr>
      <w:bookmarkStart w:id="210" w:name="_Toc215727902"/>
      <w:r w:rsidRPr="00174ADD">
        <w:t>TXNM Energy, Inc. (Нью-Йорк:TXNM) объявила во вторник о начале маркетинга потенциального частного размещения младших субординированных облигаций с фиксированной ставкой. Согласно заявлению, опубликованному в документах Комиссии по ценным бумагам и биржам, предложение будет сделано квалифицированным институциональным покупателям в соответствии с Правилом 144A и лицам за пределами США в соответствии с Положением S. В настоящее время компания имеет значительную долговую нагрузку в размере $5,75 млрд с соотношением долга к собственному капиталу 1,68, согласно данным InvestingPro. Акции TXNM в настоящее время торгуются вблизи 52-недельного максимума на уровне $58,40 и выглядят переоцененными на основе оценок Справедливой стоимости.</w:t>
      </w:r>
      <w:bookmarkEnd w:id="210"/>
    </w:p>
    <w:p w14:paraId="0AC8C2C0" w14:textId="77777777" w:rsidR="0061209F" w:rsidRPr="00174ADD" w:rsidRDefault="0061209F" w:rsidP="0061209F">
      <w:r w:rsidRPr="00174ADD">
        <w:t>Компания также сообщила, что рассматривает возможность сделки по передаче пенсионных рисков с участием своей дочерней компании Public Service Company of New Mexico. Предлагаемая сделка будет включать приобретение одного или нескольких групповых аннуитетных контрактов у страховой компании для принятия до $100 млн пенсионных обязательств и связанных активов из Пенсионного плана сотрудников PNM Resources, Inc. Обязательства относятся к пенсионерам и бенефициарам, связанным с ранее проданным газораспределительным бизнесом PNM.</w:t>
      </w:r>
    </w:p>
    <w:p w14:paraId="52E3F8C5" w14:textId="77777777" w:rsidR="0061209F" w:rsidRPr="00174ADD" w:rsidRDefault="0061209F" w:rsidP="0061209F">
      <w:r w:rsidRPr="00174ADD">
        <w:t>В случае завершения сделки, аннуитетные контракты будут финансироваться за счет активов из доверительного фонда плана, и TXNM Energy не ожидает внесения дополнительных денежных взносов в план для этой сделки. Страховщик затем будет отвечать за будущие выплаты пособий затронутым пенсионерам и бенефициарам в соответствии с условиями аннуитетных контрактов.</w:t>
      </w:r>
    </w:p>
    <w:p w14:paraId="0ECB802D" w14:textId="77777777" w:rsidR="0061209F" w:rsidRPr="00174ADD" w:rsidRDefault="0061209F" w:rsidP="0061209F">
      <w:r w:rsidRPr="00174ADD">
        <w:t>TXNM Energy заявила, что в случае осуществления пенсионного перевода, компания ожидает отразить неденежный расход в чистой прибыли примерно $65 млн, или $50 млн после налогов.</w:t>
      </w:r>
    </w:p>
    <w:p w14:paraId="3000F353" w14:textId="77777777" w:rsidR="0061209F" w:rsidRPr="00174ADD" w:rsidRDefault="0061209F" w:rsidP="0061209F">
      <w:r w:rsidRPr="00174ADD">
        <w:t>Компания отметила, что нет гарантий, что размещение младших субординированных облигаций или сделка по передаче пенсионных рисков будут завершены, а также относительно условий или сроков любой сделки. Облигации не будут зарегистрированы в соответствии с Законом о ценных бумагах и не могут быть предложены или проданы в США без регистрации или применимого исключения.</w:t>
      </w:r>
    </w:p>
    <w:p w14:paraId="2F837ABD" w14:textId="77777777" w:rsidR="0061209F" w:rsidRPr="00174ADD" w:rsidRDefault="0061209F" w:rsidP="0061209F">
      <w:r w:rsidRPr="00174ADD">
        <w:t>Эта информация основана на заявлении, опубликованном во вторник в документе, поданном в Комиссию по ценным бумагам и биржам.</w:t>
      </w:r>
    </w:p>
    <w:p w14:paraId="6208785A" w14:textId="77777777" w:rsidR="0061209F" w:rsidRPr="00174ADD" w:rsidRDefault="0061209F" w:rsidP="0061209F">
      <w:r w:rsidRPr="00174ADD">
        <w:t xml:space="preserve">Среди других недавних новостей, Public Service Company of New Mexico, дочерняя компания TXNM Energy, объявила квартальные дивиденды в размере $1,145 на акцию по своим 4,58-процентным кумулятивным привилегированным акциям. Эти дивиденды будут выплачены 15 января 2026 года акционерам, зарегистрированным на 31 декабря 2025 года. Кроме того, Public Service Company of New Mexico заключила соглашение о срочном кредите на сумму $120 млн с группой кредиторов, где U.S. Bank National Association выступает в качестве административного агента. Кредит, вступивший в силу немедленно, требует полного погашения до 10 мая 2027 года и предназначен для </w:t>
      </w:r>
      <w:r w:rsidRPr="00174ADD">
        <w:lastRenderedPageBreak/>
        <w:t>рефинансирования части непогашенного остатка компании по срочному кредиту 2024 года.</w:t>
      </w:r>
    </w:p>
    <w:p w14:paraId="79FE10C6" w14:textId="77777777" w:rsidR="0061209F" w:rsidRPr="00174ADD" w:rsidRDefault="0061209F" w:rsidP="0061209F">
      <w:r w:rsidRPr="00174ADD">
        <w:t>Кроме того, дочерняя компания TXNM Energy, Texas-New Mexico Power Company, внесла изменения в свой ипотечный договор через Двадцать пятое дополнительное соглашение с U.S. Bank Trust Company, National Association. Это изменение пересматривает несколько положений существующих договоров, включая изменения требований к финансовой отчетности и определение смены контроля. Эти события подчеркивают продолжающиеся усилия TXNM Energy по управлению своими финансовыми обязательствами и соблюдению нормативных требований.</w:t>
      </w:r>
    </w:p>
    <w:p w14:paraId="1759B46E" w14:textId="1B0ED83C" w:rsidR="00740B36" w:rsidRPr="00174ADD" w:rsidRDefault="0061209F" w:rsidP="0061209F">
      <w:hyperlink r:id="rId54" w:history="1">
        <w:r w:rsidRPr="00174ADD">
          <w:rPr>
            <w:rStyle w:val="a3"/>
          </w:rPr>
          <w:t>https://ru.investing.com/news/sec-filings/article-93CH-3019775</w:t>
        </w:r>
      </w:hyperlink>
    </w:p>
    <w:p w14:paraId="067C64BC" w14:textId="77777777" w:rsidR="008202EB" w:rsidRDefault="008202EB" w:rsidP="008202EB">
      <w:pPr>
        <w:pStyle w:val="2"/>
      </w:pPr>
      <w:bookmarkStart w:id="211" w:name="_Toc215727903"/>
      <w:r>
        <w:t>РИА Новости, 03.12.2025, Власти Франции не будут принимать бюджет в обход парламента, несмотря на разногласия</w:t>
      </w:r>
      <w:bookmarkEnd w:id="211"/>
    </w:p>
    <w:p w14:paraId="6D312802" w14:textId="77777777" w:rsidR="008202EB" w:rsidRDefault="008202EB" w:rsidP="008D7D57">
      <w:pPr>
        <w:pStyle w:val="3"/>
      </w:pPr>
      <w:bookmarkStart w:id="212" w:name="_Toc215727904"/>
      <w:r>
        <w:t>Правительство Франции не собирается принимать проекты бюджета на 2026 год в обход голосования в парламенте, несмотря на продолжающиеся разногласия среди политиков по поводу итоговой версии текста, заявила в среду официальный представитель французского кабмина Мод Брежон.</w:t>
      </w:r>
      <w:bookmarkEnd w:id="212"/>
    </w:p>
    <w:p w14:paraId="11D8CFE7" w14:textId="77777777" w:rsidR="008202EB" w:rsidRDefault="008202EB" w:rsidP="008202EB">
      <w:r>
        <w:t>Законопроекты о государственном бюджете и бюджете социального страхования на 2026 год находятся в настоящий момент на рассмотрении парламента.</w:t>
      </w:r>
    </w:p>
    <w:p w14:paraId="45AC8CEF" w14:textId="506D79BA" w:rsidR="008202EB" w:rsidRDefault="00965958" w:rsidP="008202EB">
      <w:r>
        <w:t>«</w:t>
      </w:r>
      <w:r w:rsidR="008202EB">
        <w:t>Мы отложили (статью конституции, позволяющую принимать законопроекты в обход парламента - ред.) 49.3 в сторону. Мы взяли на себя обязательство не использовать её, и мы не воспользуемся ей</w:t>
      </w:r>
      <w:r>
        <w:t>»</w:t>
      </w:r>
      <w:r w:rsidR="008202EB">
        <w:t>, - сказала Брежон в эфире радиостанции RMC.</w:t>
      </w:r>
    </w:p>
    <w:p w14:paraId="07A799A0" w14:textId="04CE9830" w:rsidR="008202EB" w:rsidRDefault="008202EB" w:rsidP="008202EB">
      <w:r>
        <w:t xml:space="preserve">По её словам, прибегнуть к принятию бюджета без голосования в парламенте - значит подтвердить </w:t>
      </w:r>
      <w:r w:rsidR="00965958">
        <w:t>«</w:t>
      </w:r>
      <w:r>
        <w:t>провал обсуждений парламентариев</w:t>
      </w:r>
      <w:r w:rsidR="00965958">
        <w:t>»</w:t>
      </w:r>
      <w:r>
        <w:t>.</w:t>
      </w:r>
    </w:p>
    <w:p w14:paraId="43BD38B6" w14:textId="77777777" w:rsidR="008202EB" w:rsidRDefault="008202EB" w:rsidP="008202EB">
      <w:r>
        <w:t>Одним из вопросов, ставших спорным для нижней и верхней палат парламента Франции в контексте принятия бюджета соцстрахования, является поправка, предусматривающая приостановку пенсионной реформы. Ранее Национальное собрание (нижняя палата) приняло это поправку, однако позже Сенат (верхняя палата) отменил ее. После этого смешанная комиссия из депутатов и сенаторов не смогла достичь соглашения по законопроекту, документ вернется в Национальное собрание для второго чтения.</w:t>
      </w:r>
    </w:p>
    <w:p w14:paraId="4D3570B0" w14:textId="090F0A68" w:rsidR="008202EB" w:rsidRDefault="008202EB" w:rsidP="008202EB">
      <w:r>
        <w:t xml:space="preserve">В октябре глава французского кабмина Себастьян Лекорню заявил, что проект бюджета на 2026 год предполагает сокращение дефицита бюджета до 4,7% ВВП и содержит </w:t>
      </w:r>
      <w:r w:rsidR="00965958">
        <w:t>«</w:t>
      </w:r>
      <w:r>
        <w:t>смелые экономические меры</w:t>
      </w:r>
      <w:r w:rsidR="00965958">
        <w:t>»</w:t>
      </w:r>
      <w:r>
        <w:t>. В частности, он предусматривает повышение налогов на 14 миллиардов евро, заморозку пенсий по старости и социальных выплат.</w:t>
      </w:r>
    </w:p>
    <w:p w14:paraId="04A6F8D1" w14:textId="2D59C512" w:rsidR="0061209F" w:rsidRDefault="008202EB" w:rsidP="008202EB">
      <w:r>
        <w:t xml:space="preserve">За всю историю Пятой республики (с 1958 года) больше всего (28 раз) статью 49.3 использовал Мишель Рокар, возглавлявший кабмин с 1988 по 1991 год при Франсуа Миттеране. Глава правительства Макрона в 2022-2024 гг. Элизабет Борн занимает второе место, она применила статью 23 раза. Борн в отсутствие абсолютного большинства голосов в парламенте у президентской фракции применяла это </w:t>
      </w:r>
      <w:r w:rsidR="00965958">
        <w:t>«</w:t>
      </w:r>
      <w:r>
        <w:t>конституционное оружие</w:t>
      </w:r>
      <w:r w:rsidR="00965958">
        <w:t>»</w:t>
      </w:r>
      <w:r>
        <w:t>, как его окрестили СМИ, для проведения законопроекта о бюджете на 2023 год, а также для принятия вызвавшей масштабные протесты во Франции пенсионной реформы, повышающей возраст выхода на пенсию с 62 до 64 лет.</w:t>
      </w:r>
    </w:p>
    <w:p w14:paraId="30D4B979" w14:textId="40B7B2BC" w:rsidR="00B45D19" w:rsidRDefault="00B45D19" w:rsidP="00B45D19">
      <w:pPr>
        <w:pStyle w:val="2"/>
      </w:pPr>
      <w:bookmarkStart w:id="213" w:name="_Toc215727905"/>
      <w:r>
        <w:lastRenderedPageBreak/>
        <w:t>Румыния сегодня, 03.12.2025</w:t>
      </w:r>
      <w:r w:rsidRPr="00B45D19">
        <w:t xml:space="preserve">, </w:t>
      </w:r>
      <w:r>
        <w:t>Высший суд планирует оспорить закон о пенсиях магистратов</w:t>
      </w:r>
      <w:bookmarkEnd w:id="213"/>
    </w:p>
    <w:p w14:paraId="6BDC179E" w14:textId="77777777" w:rsidR="00B45D19" w:rsidRDefault="00B45D19" w:rsidP="00B45D19">
      <w:pPr>
        <w:pStyle w:val="3"/>
      </w:pPr>
      <w:bookmarkStart w:id="214" w:name="_Toc215727906"/>
      <w:r>
        <w:t>Высший суд, под руководством Лии Савонеа, собирает своих судей для обсуждения возможности обращения в Конституционный суд (КС) по поводу закона о пенсиях магистратов, за который кабинет министров во главе с Илие Болояном во второй раз взял на себя ответственность в парламенте. Высший кассационный суд уже оспаривал этот закон в КС после первой попытки правительства.</w:t>
      </w:r>
      <w:bookmarkEnd w:id="214"/>
    </w:p>
    <w:p w14:paraId="38F497B8" w14:textId="2DE58ECC" w:rsidR="008202EB" w:rsidRPr="00B45D19" w:rsidRDefault="00B45D19" w:rsidP="00B45D19">
      <w:hyperlink r:id="rId55" w:history="1">
        <w:r w:rsidRPr="00376911">
          <w:rPr>
            <w:rStyle w:val="a3"/>
          </w:rPr>
          <w:t>https://romania-today.ru/news/different/2025/12/03/ysshiy-sud-planiruet-osporit-zakon-o-pensiyah-magistratov</w:t>
        </w:r>
      </w:hyperlink>
      <w:r w:rsidRPr="00B45D19">
        <w:t xml:space="preserve"> </w:t>
      </w:r>
    </w:p>
    <w:p w14:paraId="4DDD6BF5" w14:textId="77777777" w:rsidR="00CA32BC" w:rsidRPr="0090779C" w:rsidRDefault="00CA32BC" w:rsidP="00CA32BC"/>
    <w:sectPr w:rsidR="00CA32BC" w:rsidRPr="0090779C" w:rsidSect="00B01BEA">
      <w:headerReference w:type="default" r:id="rId56"/>
      <w:footerReference w:type="default" r:id="rId57"/>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B99BA" w14:textId="77777777" w:rsidR="007B5B0A" w:rsidRDefault="007B5B0A">
      <w:r>
        <w:separator/>
      </w:r>
    </w:p>
  </w:endnote>
  <w:endnote w:type="continuationSeparator" w:id="0">
    <w:p w14:paraId="27000B3F" w14:textId="77777777" w:rsidR="007B5B0A" w:rsidRDefault="007B5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6B16" w14:textId="77777777"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9338AC" w:rsidRPr="009338AC">
      <w:rPr>
        <w:rFonts w:ascii="Cambria" w:hAnsi="Cambria"/>
        <w:b/>
        <w:noProof/>
      </w:rPr>
      <w:t>8</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5814E" w14:textId="77777777" w:rsidR="007B5B0A" w:rsidRDefault="007B5B0A">
      <w:r>
        <w:separator/>
      </w:r>
    </w:p>
  </w:footnote>
  <w:footnote w:type="continuationSeparator" w:id="0">
    <w:p w14:paraId="3B9BAF61" w14:textId="77777777" w:rsidR="007B5B0A" w:rsidRDefault="007B5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2771446">
    <w:abstractNumId w:val="25"/>
  </w:num>
  <w:num w:numId="2" w16cid:durableId="1756054902">
    <w:abstractNumId w:val="12"/>
  </w:num>
  <w:num w:numId="3" w16cid:durableId="171838583">
    <w:abstractNumId w:val="27"/>
  </w:num>
  <w:num w:numId="4" w16cid:durableId="797601617">
    <w:abstractNumId w:val="17"/>
  </w:num>
  <w:num w:numId="5" w16cid:durableId="797459193">
    <w:abstractNumId w:val="18"/>
  </w:num>
  <w:num w:numId="6" w16cid:durableId="186392985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7308483">
    <w:abstractNumId w:val="24"/>
  </w:num>
  <w:num w:numId="8" w16cid:durableId="2002804124">
    <w:abstractNumId w:val="21"/>
  </w:num>
  <w:num w:numId="9" w16cid:durableId="94130653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2340035">
    <w:abstractNumId w:val="16"/>
  </w:num>
  <w:num w:numId="11" w16cid:durableId="1610551316">
    <w:abstractNumId w:val="15"/>
  </w:num>
  <w:num w:numId="12" w16cid:durableId="413236155">
    <w:abstractNumId w:val="10"/>
  </w:num>
  <w:num w:numId="13" w16cid:durableId="1343628924">
    <w:abstractNumId w:val="9"/>
  </w:num>
  <w:num w:numId="14" w16cid:durableId="739324726">
    <w:abstractNumId w:val="7"/>
  </w:num>
  <w:num w:numId="15" w16cid:durableId="98763958">
    <w:abstractNumId w:val="6"/>
  </w:num>
  <w:num w:numId="16" w16cid:durableId="241531471">
    <w:abstractNumId w:val="5"/>
  </w:num>
  <w:num w:numId="17" w16cid:durableId="1020279138">
    <w:abstractNumId w:val="4"/>
  </w:num>
  <w:num w:numId="18" w16cid:durableId="1241714653">
    <w:abstractNumId w:val="8"/>
  </w:num>
  <w:num w:numId="19" w16cid:durableId="277689411">
    <w:abstractNumId w:val="3"/>
  </w:num>
  <w:num w:numId="20" w16cid:durableId="639961487">
    <w:abstractNumId w:val="2"/>
  </w:num>
  <w:num w:numId="21" w16cid:durableId="1526749638">
    <w:abstractNumId w:val="1"/>
  </w:num>
  <w:num w:numId="22" w16cid:durableId="2143502531">
    <w:abstractNumId w:val="0"/>
  </w:num>
  <w:num w:numId="23" w16cid:durableId="961038809">
    <w:abstractNumId w:val="19"/>
  </w:num>
  <w:num w:numId="24" w16cid:durableId="885264826">
    <w:abstractNumId w:val="26"/>
  </w:num>
  <w:num w:numId="25" w16cid:durableId="1288926232">
    <w:abstractNumId w:val="20"/>
  </w:num>
  <w:num w:numId="26" w16cid:durableId="1582641769">
    <w:abstractNumId w:val="13"/>
  </w:num>
  <w:num w:numId="27" w16cid:durableId="556474590">
    <w:abstractNumId w:val="11"/>
  </w:num>
  <w:num w:numId="28" w16cid:durableId="1479421487">
    <w:abstractNumId w:val="22"/>
  </w:num>
  <w:num w:numId="29" w16cid:durableId="1580485261">
    <w:abstractNumId w:val="23"/>
  </w:num>
  <w:num w:numId="30" w16cid:durableId="12598697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88E"/>
    <w:rsid w:val="00011DCE"/>
    <w:rsid w:val="00011F4B"/>
    <w:rsid w:val="00012066"/>
    <w:rsid w:val="00013CA1"/>
    <w:rsid w:val="0001460C"/>
    <w:rsid w:val="00014851"/>
    <w:rsid w:val="00014ED6"/>
    <w:rsid w:val="00015103"/>
    <w:rsid w:val="000166B7"/>
    <w:rsid w:val="000173F8"/>
    <w:rsid w:val="00017DAF"/>
    <w:rsid w:val="000214CF"/>
    <w:rsid w:val="0002219C"/>
    <w:rsid w:val="000224D4"/>
    <w:rsid w:val="00022552"/>
    <w:rsid w:val="00022EEA"/>
    <w:rsid w:val="0002331C"/>
    <w:rsid w:val="0002368C"/>
    <w:rsid w:val="0002440D"/>
    <w:rsid w:val="00024DD7"/>
    <w:rsid w:val="00025C39"/>
    <w:rsid w:val="00025D7E"/>
    <w:rsid w:val="00026667"/>
    <w:rsid w:val="00026696"/>
    <w:rsid w:val="00026A5A"/>
    <w:rsid w:val="00026B66"/>
    <w:rsid w:val="00026FD0"/>
    <w:rsid w:val="00027A51"/>
    <w:rsid w:val="00027FFA"/>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F49"/>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C72"/>
    <w:rsid w:val="00060DFF"/>
    <w:rsid w:val="00060FA8"/>
    <w:rsid w:val="000610AF"/>
    <w:rsid w:val="000621BE"/>
    <w:rsid w:val="000623CD"/>
    <w:rsid w:val="00062422"/>
    <w:rsid w:val="0006388C"/>
    <w:rsid w:val="0006432C"/>
    <w:rsid w:val="00064511"/>
    <w:rsid w:val="0006456B"/>
    <w:rsid w:val="00064657"/>
    <w:rsid w:val="00064F8E"/>
    <w:rsid w:val="00065194"/>
    <w:rsid w:val="0006546E"/>
    <w:rsid w:val="00067548"/>
    <w:rsid w:val="00067BB4"/>
    <w:rsid w:val="00067F39"/>
    <w:rsid w:val="00071D93"/>
    <w:rsid w:val="000720C5"/>
    <w:rsid w:val="000726EE"/>
    <w:rsid w:val="00072BE2"/>
    <w:rsid w:val="00073070"/>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268"/>
    <w:rsid w:val="000B4592"/>
    <w:rsid w:val="000B4CB7"/>
    <w:rsid w:val="000B5020"/>
    <w:rsid w:val="000B527E"/>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61D5"/>
    <w:rsid w:val="000F658F"/>
    <w:rsid w:val="000F692F"/>
    <w:rsid w:val="000F722F"/>
    <w:rsid w:val="0010117D"/>
    <w:rsid w:val="0010149B"/>
    <w:rsid w:val="0010169E"/>
    <w:rsid w:val="00101B63"/>
    <w:rsid w:val="00101EFA"/>
    <w:rsid w:val="00102065"/>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478B2"/>
    <w:rsid w:val="0015006E"/>
    <w:rsid w:val="0015027D"/>
    <w:rsid w:val="0015028E"/>
    <w:rsid w:val="0015052D"/>
    <w:rsid w:val="00150B49"/>
    <w:rsid w:val="00150D52"/>
    <w:rsid w:val="00150E9F"/>
    <w:rsid w:val="0015116E"/>
    <w:rsid w:val="001512A2"/>
    <w:rsid w:val="001515C9"/>
    <w:rsid w:val="00151647"/>
    <w:rsid w:val="001517CE"/>
    <w:rsid w:val="00151A95"/>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250F"/>
    <w:rsid w:val="0017274B"/>
    <w:rsid w:val="001736D6"/>
    <w:rsid w:val="00173FEE"/>
    <w:rsid w:val="001745DE"/>
    <w:rsid w:val="00174ADD"/>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7214"/>
    <w:rsid w:val="00197318"/>
    <w:rsid w:val="001977FD"/>
    <w:rsid w:val="001A0431"/>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0CFD"/>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2552"/>
    <w:rsid w:val="001E2663"/>
    <w:rsid w:val="001E291B"/>
    <w:rsid w:val="001E2B73"/>
    <w:rsid w:val="001E3635"/>
    <w:rsid w:val="001E4176"/>
    <w:rsid w:val="001E4A6A"/>
    <w:rsid w:val="001E4CC5"/>
    <w:rsid w:val="001E600C"/>
    <w:rsid w:val="001E6A14"/>
    <w:rsid w:val="001E6E4D"/>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3BB2"/>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47DB4"/>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2B6"/>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5E12"/>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119"/>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30148C"/>
    <w:rsid w:val="00301522"/>
    <w:rsid w:val="0030159D"/>
    <w:rsid w:val="00301CE9"/>
    <w:rsid w:val="0030205E"/>
    <w:rsid w:val="00303439"/>
    <w:rsid w:val="0030370F"/>
    <w:rsid w:val="003037EF"/>
    <w:rsid w:val="00303E96"/>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58D"/>
    <w:rsid w:val="003A040F"/>
    <w:rsid w:val="003A1189"/>
    <w:rsid w:val="003A1DCF"/>
    <w:rsid w:val="003A223D"/>
    <w:rsid w:val="003A267A"/>
    <w:rsid w:val="003A291B"/>
    <w:rsid w:val="003A3000"/>
    <w:rsid w:val="003A3013"/>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3C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237"/>
    <w:rsid w:val="003C68BC"/>
    <w:rsid w:val="003C6B4E"/>
    <w:rsid w:val="003D0599"/>
    <w:rsid w:val="003D0D6C"/>
    <w:rsid w:val="003D191B"/>
    <w:rsid w:val="003D1A40"/>
    <w:rsid w:val="003D1D02"/>
    <w:rsid w:val="003D1DFB"/>
    <w:rsid w:val="003D1E96"/>
    <w:rsid w:val="003D210C"/>
    <w:rsid w:val="003D212B"/>
    <w:rsid w:val="003D2D2B"/>
    <w:rsid w:val="003D367C"/>
    <w:rsid w:val="003D37EF"/>
    <w:rsid w:val="003D380B"/>
    <w:rsid w:val="003D3A3A"/>
    <w:rsid w:val="003D3DD8"/>
    <w:rsid w:val="003D4A24"/>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B67"/>
    <w:rsid w:val="003F44DA"/>
    <w:rsid w:val="003F4E1C"/>
    <w:rsid w:val="003F502A"/>
    <w:rsid w:val="003F560A"/>
    <w:rsid w:val="003F64B7"/>
    <w:rsid w:val="003F7B89"/>
    <w:rsid w:val="003F7F74"/>
    <w:rsid w:val="00400380"/>
    <w:rsid w:val="004007A8"/>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078E5"/>
    <w:rsid w:val="00410184"/>
    <w:rsid w:val="004102BA"/>
    <w:rsid w:val="004105C1"/>
    <w:rsid w:val="00410AF8"/>
    <w:rsid w:val="004120A9"/>
    <w:rsid w:val="00412419"/>
    <w:rsid w:val="00412811"/>
    <w:rsid w:val="0041285B"/>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7F2"/>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1E53"/>
    <w:rsid w:val="004620D4"/>
    <w:rsid w:val="004622B0"/>
    <w:rsid w:val="00463DD6"/>
    <w:rsid w:val="0046422B"/>
    <w:rsid w:val="00465696"/>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159F"/>
    <w:rsid w:val="00491CC9"/>
    <w:rsid w:val="00492312"/>
    <w:rsid w:val="0049249F"/>
    <w:rsid w:val="004926C3"/>
    <w:rsid w:val="00492BFB"/>
    <w:rsid w:val="00492C25"/>
    <w:rsid w:val="00492C46"/>
    <w:rsid w:val="0049393F"/>
    <w:rsid w:val="00493CB0"/>
    <w:rsid w:val="00493F7F"/>
    <w:rsid w:val="00494024"/>
    <w:rsid w:val="004949E5"/>
    <w:rsid w:val="00494DE4"/>
    <w:rsid w:val="00495467"/>
    <w:rsid w:val="00495513"/>
    <w:rsid w:val="004976D1"/>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1E2"/>
    <w:rsid w:val="0050268A"/>
    <w:rsid w:val="00503752"/>
    <w:rsid w:val="00503F05"/>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ABB"/>
    <w:rsid w:val="00513D17"/>
    <w:rsid w:val="00514038"/>
    <w:rsid w:val="00514600"/>
    <w:rsid w:val="00514B56"/>
    <w:rsid w:val="0051652E"/>
    <w:rsid w:val="00516CD1"/>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6FF"/>
    <w:rsid w:val="00535B74"/>
    <w:rsid w:val="00535FC9"/>
    <w:rsid w:val="00536D92"/>
    <w:rsid w:val="005376F8"/>
    <w:rsid w:val="005379E5"/>
    <w:rsid w:val="00537C6F"/>
    <w:rsid w:val="00537CC8"/>
    <w:rsid w:val="00541A1C"/>
    <w:rsid w:val="00541B35"/>
    <w:rsid w:val="00541D60"/>
    <w:rsid w:val="00541F5F"/>
    <w:rsid w:val="00542F64"/>
    <w:rsid w:val="00543738"/>
    <w:rsid w:val="00543DDA"/>
    <w:rsid w:val="00544339"/>
    <w:rsid w:val="005446E8"/>
    <w:rsid w:val="00544A0B"/>
    <w:rsid w:val="00545926"/>
    <w:rsid w:val="00546523"/>
    <w:rsid w:val="00547976"/>
    <w:rsid w:val="00547E01"/>
    <w:rsid w:val="005500C0"/>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0FE4"/>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390"/>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340D"/>
    <w:rsid w:val="005B34ED"/>
    <w:rsid w:val="005B3AC9"/>
    <w:rsid w:val="005B4A10"/>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3BEA"/>
    <w:rsid w:val="005C3CD0"/>
    <w:rsid w:val="005C4C39"/>
    <w:rsid w:val="005C4C72"/>
    <w:rsid w:val="005C5137"/>
    <w:rsid w:val="005C5377"/>
    <w:rsid w:val="005C547C"/>
    <w:rsid w:val="005C6B0B"/>
    <w:rsid w:val="005C6DAC"/>
    <w:rsid w:val="005C73CF"/>
    <w:rsid w:val="005C75C7"/>
    <w:rsid w:val="005C7B12"/>
    <w:rsid w:val="005D00D5"/>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2C10"/>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07321"/>
    <w:rsid w:val="00610199"/>
    <w:rsid w:val="0061062B"/>
    <w:rsid w:val="00611593"/>
    <w:rsid w:val="00611DDF"/>
    <w:rsid w:val="0061209F"/>
    <w:rsid w:val="00612414"/>
    <w:rsid w:val="006128E2"/>
    <w:rsid w:val="00612E81"/>
    <w:rsid w:val="006130E6"/>
    <w:rsid w:val="00613D5D"/>
    <w:rsid w:val="00613EAE"/>
    <w:rsid w:val="00614050"/>
    <w:rsid w:val="006141D6"/>
    <w:rsid w:val="006145FE"/>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747"/>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E46"/>
    <w:rsid w:val="00674CE4"/>
    <w:rsid w:val="00675253"/>
    <w:rsid w:val="00675472"/>
    <w:rsid w:val="0067658D"/>
    <w:rsid w:val="00676B88"/>
    <w:rsid w:val="00676D5F"/>
    <w:rsid w:val="006770E9"/>
    <w:rsid w:val="00677614"/>
    <w:rsid w:val="00680064"/>
    <w:rsid w:val="0068033A"/>
    <w:rsid w:val="006807A2"/>
    <w:rsid w:val="006815AC"/>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80B"/>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4597"/>
    <w:rsid w:val="006A53D2"/>
    <w:rsid w:val="006A55B3"/>
    <w:rsid w:val="006A5812"/>
    <w:rsid w:val="006A5E45"/>
    <w:rsid w:val="006A62C0"/>
    <w:rsid w:val="006A63DE"/>
    <w:rsid w:val="006A7B7B"/>
    <w:rsid w:val="006B0104"/>
    <w:rsid w:val="006B0249"/>
    <w:rsid w:val="006B1A44"/>
    <w:rsid w:val="006B1BB9"/>
    <w:rsid w:val="006B375D"/>
    <w:rsid w:val="006B4337"/>
    <w:rsid w:val="006B48B1"/>
    <w:rsid w:val="006B51B0"/>
    <w:rsid w:val="006B5D2B"/>
    <w:rsid w:val="006B66C6"/>
    <w:rsid w:val="006B6D59"/>
    <w:rsid w:val="006B7EC7"/>
    <w:rsid w:val="006C03C4"/>
    <w:rsid w:val="006C1EDA"/>
    <w:rsid w:val="006C2A9D"/>
    <w:rsid w:val="006C2C65"/>
    <w:rsid w:val="006C2D80"/>
    <w:rsid w:val="006C3E83"/>
    <w:rsid w:val="006C3EF9"/>
    <w:rsid w:val="006C4B49"/>
    <w:rsid w:val="006C4F4C"/>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1EA5"/>
    <w:rsid w:val="006E366F"/>
    <w:rsid w:val="006E4A09"/>
    <w:rsid w:val="006E4F4A"/>
    <w:rsid w:val="006E5058"/>
    <w:rsid w:val="006E547A"/>
    <w:rsid w:val="006E5802"/>
    <w:rsid w:val="006E5DBD"/>
    <w:rsid w:val="006E668E"/>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EC3"/>
    <w:rsid w:val="006F4FB4"/>
    <w:rsid w:val="006F58B6"/>
    <w:rsid w:val="006F5A31"/>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4FA4"/>
    <w:rsid w:val="00725BF0"/>
    <w:rsid w:val="0072609B"/>
    <w:rsid w:val="00726551"/>
    <w:rsid w:val="007269B6"/>
    <w:rsid w:val="00726F24"/>
    <w:rsid w:val="007275EC"/>
    <w:rsid w:val="00730A41"/>
    <w:rsid w:val="00731D62"/>
    <w:rsid w:val="007320DF"/>
    <w:rsid w:val="007332A5"/>
    <w:rsid w:val="0073343F"/>
    <w:rsid w:val="00733635"/>
    <w:rsid w:val="0073414A"/>
    <w:rsid w:val="0073461D"/>
    <w:rsid w:val="00734634"/>
    <w:rsid w:val="0073523E"/>
    <w:rsid w:val="00735B12"/>
    <w:rsid w:val="00736CBB"/>
    <w:rsid w:val="00737248"/>
    <w:rsid w:val="00740B36"/>
    <w:rsid w:val="00740D86"/>
    <w:rsid w:val="00740E34"/>
    <w:rsid w:val="00740F43"/>
    <w:rsid w:val="007411DB"/>
    <w:rsid w:val="00741765"/>
    <w:rsid w:val="00741C5A"/>
    <w:rsid w:val="0074215B"/>
    <w:rsid w:val="0074236E"/>
    <w:rsid w:val="007435D3"/>
    <w:rsid w:val="007436E8"/>
    <w:rsid w:val="00744830"/>
    <w:rsid w:val="00744B18"/>
    <w:rsid w:val="00745795"/>
    <w:rsid w:val="007459AF"/>
    <w:rsid w:val="00745F77"/>
    <w:rsid w:val="007464E6"/>
    <w:rsid w:val="00746635"/>
    <w:rsid w:val="007506EF"/>
    <w:rsid w:val="007507FE"/>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204B"/>
    <w:rsid w:val="00762840"/>
    <w:rsid w:val="0076290B"/>
    <w:rsid w:val="00762AAF"/>
    <w:rsid w:val="00763021"/>
    <w:rsid w:val="0076333C"/>
    <w:rsid w:val="00763E13"/>
    <w:rsid w:val="00763E14"/>
    <w:rsid w:val="00764797"/>
    <w:rsid w:val="00764A0F"/>
    <w:rsid w:val="00764ADE"/>
    <w:rsid w:val="00764C15"/>
    <w:rsid w:val="00765245"/>
    <w:rsid w:val="00765354"/>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FA8"/>
    <w:rsid w:val="00787405"/>
    <w:rsid w:val="00787471"/>
    <w:rsid w:val="007876CE"/>
    <w:rsid w:val="0078798D"/>
    <w:rsid w:val="00790142"/>
    <w:rsid w:val="00790E1A"/>
    <w:rsid w:val="0079117E"/>
    <w:rsid w:val="0079185F"/>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5B0A"/>
    <w:rsid w:val="007B640B"/>
    <w:rsid w:val="007B6B93"/>
    <w:rsid w:val="007B7E49"/>
    <w:rsid w:val="007C067C"/>
    <w:rsid w:val="007C0BB3"/>
    <w:rsid w:val="007C125A"/>
    <w:rsid w:val="007C15A3"/>
    <w:rsid w:val="007C1CCF"/>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4350"/>
    <w:rsid w:val="007D4691"/>
    <w:rsid w:val="007D4C6C"/>
    <w:rsid w:val="007D4E00"/>
    <w:rsid w:val="007D523B"/>
    <w:rsid w:val="007D5753"/>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B40"/>
    <w:rsid w:val="00804CE4"/>
    <w:rsid w:val="00804FE8"/>
    <w:rsid w:val="00805148"/>
    <w:rsid w:val="008052FD"/>
    <w:rsid w:val="00805B63"/>
    <w:rsid w:val="00806002"/>
    <w:rsid w:val="0080780B"/>
    <w:rsid w:val="00807C31"/>
    <w:rsid w:val="008114CA"/>
    <w:rsid w:val="0081182E"/>
    <w:rsid w:val="00812EC9"/>
    <w:rsid w:val="008131F8"/>
    <w:rsid w:val="0081339B"/>
    <w:rsid w:val="00813810"/>
    <w:rsid w:val="008145F8"/>
    <w:rsid w:val="00817705"/>
    <w:rsid w:val="00817906"/>
    <w:rsid w:val="00817B1F"/>
    <w:rsid w:val="00817C15"/>
    <w:rsid w:val="008202EB"/>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4DDC"/>
    <w:rsid w:val="008351BB"/>
    <w:rsid w:val="008356E1"/>
    <w:rsid w:val="00836081"/>
    <w:rsid w:val="00836668"/>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841"/>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2C39"/>
    <w:rsid w:val="0088309C"/>
    <w:rsid w:val="008835EA"/>
    <w:rsid w:val="00885F12"/>
    <w:rsid w:val="00886624"/>
    <w:rsid w:val="00886F29"/>
    <w:rsid w:val="00887189"/>
    <w:rsid w:val="00887A99"/>
    <w:rsid w:val="00887AFD"/>
    <w:rsid w:val="00887C03"/>
    <w:rsid w:val="00887C9A"/>
    <w:rsid w:val="00890014"/>
    <w:rsid w:val="00890862"/>
    <w:rsid w:val="00890D27"/>
    <w:rsid w:val="008914BB"/>
    <w:rsid w:val="0089311E"/>
    <w:rsid w:val="008950C4"/>
    <w:rsid w:val="0089535A"/>
    <w:rsid w:val="0089541B"/>
    <w:rsid w:val="0089606B"/>
    <w:rsid w:val="00896C79"/>
    <w:rsid w:val="008975FF"/>
    <w:rsid w:val="00897BAC"/>
    <w:rsid w:val="008A1B2D"/>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D7D57"/>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6EC8"/>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089D"/>
    <w:rsid w:val="00961242"/>
    <w:rsid w:val="009612A9"/>
    <w:rsid w:val="009612B1"/>
    <w:rsid w:val="00961459"/>
    <w:rsid w:val="0096175D"/>
    <w:rsid w:val="00961B37"/>
    <w:rsid w:val="00963768"/>
    <w:rsid w:val="0096382E"/>
    <w:rsid w:val="00964AC9"/>
    <w:rsid w:val="00964BD2"/>
    <w:rsid w:val="00965958"/>
    <w:rsid w:val="00966862"/>
    <w:rsid w:val="0096696B"/>
    <w:rsid w:val="00966D42"/>
    <w:rsid w:val="0096770D"/>
    <w:rsid w:val="00970136"/>
    <w:rsid w:val="009708A3"/>
    <w:rsid w:val="0097091C"/>
    <w:rsid w:val="00971EF5"/>
    <w:rsid w:val="00972057"/>
    <w:rsid w:val="00972984"/>
    <w:rsid w:val="00972FA1"/>
    <w:rsid w:val="00973782"/>
    <w:rsid w:val="00973F2A"/>
    <w:rsid w:val="00974727"/>
    <w:rsid w:val="00974CBC"/>
    <w:rsid w:val="009752E9"/>
    <w:rsid w:val="009754E4"/>
    <w:rsid w:val="0097597A"/>
    <w:rsid w:val="00975DCE"/>
    <w:rsid w:val="00975F07"/>
    <w:rsid w:val="0097632F"/>
    <w:rsid w:val="0097673D"/>
    <w:rsid w:val="009774F3"/>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4A2"/>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3A89"/>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B14"/>
    <w:rsid w:val="00AB3C75"/>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7AD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5DA"/>
    <w:rsid w:val="00AE5974"/>
    <w:rsid w:val="00AE5EF9"/>
    <w:rsid w:val="00AE6021"/>
    <w:rsid w:val="00AF063D"/>
    <w:rsid w:val="00AF0C14"/>
    <w:rsid w:val="00AF21DA"/>
    <w:rsid w:val="00AF28EF"/>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F00"/>
    <w:rsid w:val="00B04F10"/>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4C8"/>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5D19"/>
    <w:rsid w:val="00B4688E"/>
    <w:rsid w:val="00B46990"/>
    <w:rsid w:val="00B470C6"/>
    <w:rsid w:val="00B47D0F"/>
    <w:rsid w:val="00B5040B"/>
    <w:rsid w:val="00B508AD"/>
    <w:rsid w:val="00B51B78"/>
    <w:rsid w:val="00B524C5"/>
    <w:rsid w:val="00B52EA8"/>
    <w:rsid w:val="00B53156"/>
    <w:rsid w:val="00B53E63"/>
    <w:rsid w:val="00B54213"/>
    <w:rsid w:val="00B5474B"/>
    <w:rsid w:val="00B55691"/>
    <w:rsid w:val="00B55D29"/>
    <w:rsid w:val="00B56462"/>
    <w:rsid w:val="00B567F8"/>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337"/>
    <w:rsid w:val="00B7744A"/>
    <w:rsid w:val="00B77716"/>
    <w:rsid w:val="00B77995"/>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7618"/>
    <w:rsid w:val="00BA7657"/>
    <w:rsid w:val="00BA7AD5"/>
    <w:rsid w:val="00BB07DC"/>
    <w:rsid w:val="00BB0960"/>
    <w:rsid w:val="00BB0E0B"/>
    <w:rsid w:val="00BB10A7"/>
    <w:rsid w:val="00BB17B5"/>
    <w:rsid w:val="00BB180B"/>
    <w:rsid w:val="00BB1A1F"/>
    <w:rsid w:val="00BB23BE"/>
    <w:rsid w:val="00BB38D3"/>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BB3"/>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46C7"/>
    <w:rsid w:val="00C25B4C"/>
    <w:rsid w:val="00C25E79"/>
    <w:rsid w:val="00C26A8F"/>
    <w:rsid w:val="00C32252"/>
    <w:rsid w:val="00C32C4C"/>
    <w:rsid w:val="00C34184"/>
    <w:rsid w:val="00C3421B"/>
    <w:rsid w:val="00C34476"/>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571D"/>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467"/>
    <w:rsid w:val="00C76820"/>
    <w:rsid w:val="00C771F7"/>
    <w:rsid w:val="00C7747A"/>
    <w:rsid w:val="00C80923"/>
    <w:rsid w:val="00C809CD"/>
    <w:rsid w:val="00C81F61"/>
    <w:rsid w:val="00C82684"/>
    <w:rsid w:val="00C831F4"/>
    <w:rsid w:val="00C83DB7"/>
    <w:rsid w:val="00C84D5A"/>
    <w:rsid w:val="00C861C7"/>
    <w:rsid w:val="00C8666E"/>
    <w:rsid w:val="00C8690E"/>
    <w:rsid w:val="00C872A2"/>
    <w:rsid w:val="00C8752C"/>
    <w:rsid w:val="00C87804"/>
    <w:rsid w:val="00C879B0"/>
    <w:rsid w:val="00C907DD"/>
    <w:rsid w:val="00C90AEE"/>
    <w:rsid w:val="00C90FF7"/>
    <w:rsid w:val="00C913A7"/>
    <w:rsid w:val="00C91C88"/>
    <w:rsid w:val="00C92024"/>
    <w:rsid w:val="00C939F8"/>
    <w:rsid w:val="00C94B53"/>
    <w:rsid w:val="00C95A9F"/>
    <w:rsid w:val="00C95D01"/>
    <w:rsid w:val="00C96FB4"/>
    <w:rsid w:val="00C97918"/>
    <w:rsid w:val="00CA0028"/>
    <w:rsid w:val="00CA006C"/>
    <w:rsid w:val="00CA0346"/>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36B"/>
    <w:rsid w:val="00CB6475"/>
    <w:rsid w:val="00CB663D"/>
    <w:rsid w:val="00CB6B64"/>
    <w:rsid w:val="00CB76D2"/>
    <w:rsid w:val="00CC031B"/>
    <w:rsid w:val="00CC078B"/>
    <w:rsid w:val="00CC07ED"/>
    <w:rsid w:val="00CC0D0A"/>
    <w:rsid w:val="00CC13DE"/>
    <w:rsid w:val="00CC15FF"/>
    <w:rsid w:val="00CC19CA"/>
    <w:rsid w:val="00CC1EEA"/>
    <w:rsid w:val="00CC2482"/>
    <w:rsid w:val="00CC395B"/>
    <w:rsid w:val="00CC4D19"/>
    <w:rsid w:val="00CC5DF2"/>
    <w:rsid w:val="00CC768F"/>
    <w:rsid w:val="00CC7857"/>
    <w:rsid w:val="00CC7DF7"/>
    <w:rsid w:val="00CD059A"/>
    <w:rsid w:val="00CD0963"/>
    <w:rsid w:val="00CD0B0E"/>
    <w:rsid w:val="00CD0EE7"/>
    <w:rsid w:val="00CD19D7"/>
    <w:rsid w:val="00CD2668"/>
    <w:rsid w:val="00CD2C45"/>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4D3"/>
    <w:rsid w:val="00D25B8A"/>
    <w:rsid w:val="00D25E14"/>
    <w:rsid w:val="00D26B6B"/>
    <w:rsid w:val="00D27556"/>
    <w:rsid w:val="00D276C5"/>
    <w:rsid w:val="00D30433"/>
    <w:rsid w:val="00D309BD"/>
    <w:rsid w:val="00D3155F"/>
    <w:rsid w:val="00D31EDA"/>
    <w:rsid w:val="00D3353E"/>
    <w:rsid w:val="00D34468"/>
    <w:rsid w:val="00D353F4"/>
    <w:rsid w:val="00D35705"/>
    <w:rsid w:val="00D35FCF"/>
    <w:rsid w:val="00D36075"/>
    <w:rsid w:val="00D36751"/>
    <w:rsid w:val="00D36D5B"/>
    <w:rsid w:val="00D370C6"/>
    <w:rsid w:val="00D379E5"/>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60C65"/>
    <w:rsid w:val="00D622F8"/>
    <w:rsid w:val="00D62E72"/>
    <w:rsid w:val="00D63B85"/>
    <w:rsid w:val="00D64066"/>
    <w:rsid w:val="00D64E5C"/>
    <w:rsid w:val="00D65D86"/>
    <w:rsid w:val="00D65E47"/>
    <w:rsid w:val="00D6628D"/>
    <w:rsid w:val="00D671BF"/>
    <w:rsid w:val="00D67CCC"/>
    <w:rsid w:val="00D7147F"/>
    <w:rsid w:val="00D71E34"/>
    <w:rsid w:val="00D72BC6"/>
    <w:rsid w:val="00D72D22"/>
    <w:rsid w:val="00D7573C"/>
    <w:rsid w:val="00D75846"/>
    <w:rsid w:val="00D76BDE"/>
    <w:rsid w:val="00D76E80"/>
    <w:rsid w:val="00D77920"/>
    <w:rsid w:val="00D800FD"/>
    <w:rsid w:val="00D80A89"/>
    <w:rsid w:val="00D80F15"/>
    <w:rsid w:val="00D81144"/>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1414"/>
    <w:rsid w:val="00D92BC5"/>
    <w:rsid w:val="00D92D1A"/>
    <w:rsid w:val="00D93181"/>
    <w:rsid w:val="00D93751"/>
    <w:rsid w:val="00D93B01"/>
    <w:rsid w:val="00D94D15"/>
    <w:rsid w:val="00D95C59"/>
    <w:rsid w:val="00D96678"/>
    <w:rsid w:val="00D96DD8"/>
    <w:rsid w:val="00D975F4"/>
    <w:rsid w:val="00D97C7D"/>
    <w:rsid w:val="00D97F24"/>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59C"/>
    <w:rsid w:val="00DE28A8"/>
    <w:rsid w:val="00DE352E"/>
    <w:rsid w:val="00DE38E0"/>
    <w:rsid w:val="00DE4DFA"/>
    <w:rsid w:val="00DE4E21"/>
    <w:rsid w:val="00DE4F02"/>
    <w:rsid w:val="00DE57F9"/>
    <w:rsid w:val="00DE5F0E"/>
    <w:rsid w:val="00DE6BFB"/>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E8F"/>
    <w:rsid w:val="00E06FDB"/>
    <w:rsid w:val="00E076EC"/>
    <w:rsid w:val="00E100E6"/>
    <w:rsid w:val="00E10D13"/>
    <w:rsid w:val="00E11CA9"/>
    <w:rsid w:val="00E11FA7"/>
    <w:rsid w:val="00E11FCD"/>
    <w:rsid w:val="00E12134"/>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6E8"/>
    <w:rsid w:val="00E55E6E"/>
    <w:rsid w:val="00E56131"/>
    <w:rsid w:val="00E56FE2"/>
    <w:rsid w:val="00E5714E"/>
    <w:rsid w:val="00E57C18"/>
    <w:rsid w:val="00E57E43"/>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EE8"/>
    <w:rsid w:val="00E65FC5"/>
    <w:rsid w:val="00E70513"/>
    <w:rsid w:val="00E70B0E"/>
    <w:rsid w:val="00E70D93"/>
    <w:rsid w:val="00E718B9"/>
    <w:rsid w:val="00E7268B"/>
    <w:rsid w:val="00E732F7"/>
    <w:rsid w:val="00E73D63"/>
    <w:rsid w:val="00E745B9"/>
    <w:rsid w:val="00E74DBE"/>
    <w:rsid w:val="00E755B7"/>
    <w:rsid w:val="00E767A8"/>
    <w:rsid w:val="00E76BF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C86"/>
    <w:rsid w:val="00E94F3F"/>
    <w:rsid w:val="00E95434"/>
    <w:rsid w:val="00E95732"/>
    <w:rsid w:val="00E95A06"/>
    <w:rsid w:val="00E9620B"/>
    <w:rsid w:val="00EA1002"/>
    <w:rsid w:val="00EA1EF0"/>
    <w:rsid w:val="00EA2A38"/>
    <w:rsid w:val="00EA4709"/>
    <w:rsid w:val="00EA4B14"/>
    <w:rsid w:val="00EA6F88"/>
    <w:rsid w:val="00EA7C10"/>
    <w:rsid w:val="00EA7DA0"/>
    <w:rsid w:val="00EA7F15"/>
    <w:rsid w:val="00EB066E"/>
    <w:rsid w:val="00EB1E23"/>
    <w:rsid w:val="00EB21E3"/>
    <w:rsid w:val="00EB256D"/>
    <w:rsid w:val="00EB2828"/>
    <w:rsid w:val="00EB3361"/>
    <w:rsid w:val="00EB4E3C"/>
    <w:rsid w:val="00EB4ED2"/>
    <w:rsid w:val="00EB5165"/>
    <w:rsid w:val="00EB5711"/>
    <w:rsid w:val="00EB57E7"/>
    <w:rsid w:val="00EB5B24"/>
    <w:rsid w:val="00EB5FD9"/>
    <w:rsid w:val="00EB6C49"/>
    <w:rsid w:val="00EB7792"/>
    <w:rsid w:val="00EB7DAC"/>
    <w:rsid w:val="00EC009E"/>
    <w:rsid w:val="00EC0F26"/>
    <w:rsid w:val="00EC18FC"/>
    <w:rsid w:val="00EC19EF"/>
    <w:rsid w:val="00EC3888"/>
    <w:rsid w:val="00EC3B0B"/>
    <w:rsid w:val="00EC429D"/>
    <w:rsid w:val="00EC4945"/>
    <w:rsid w:val="00EC49F4"/>
    <w:rsid w:val="00EC4B7A"/>
    <w:rsid w:val="00EC548A"/>
    <w:rsid w:val="00EC5623"/>
    <w:rsid w:val="00EC5C75"/>
    <w:rsid w:val="00EC6982"/>
    <w:rsid w:val="00EC74F0"/>
    <w:rsid w:val="00EC75C9"/>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69ED"/>
    <w:rsid w:val="00F17968"/>
    <w:rsid w:val="00F17A8B"/>
    <w:rsid w:val="00F219AA"/>
    <w:rsid w:val="00F21BB5"/>
    <w:rsid w:val="00F2238D"/>
    <w:rsid w:val="00F247D7"/>
    <w:rsid w:val="00F2512B"/>
    <w:rsid w:val="00F25D96"/>
    <w:rsid w:val="00F26165"/>
    <w:rsid w:val="00F267DA"/>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6035"/>
    <w:rsid w:val="00F7690E"/>
    <w:rsid w:val="00F769CB"/>
    <w:rsid w:val="00F76D14"/>
    <w:rsid w:val="00F7709C"/>
    <w:rsid w:val="00F77CEC"/>
    <w:rsid w:val="00F77E0B"/>
    <w:rsid w:val="00F8012D"/>
    <w:rsid w:val="00F80243"/>
    <w:rsid w:val="00F80A1D"/>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219"/>
    <w:rsid w:val="00FA63D1"/>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6FAA"/>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C04"/>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EC75C9"/>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Интернет)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styleId="aff7">
    <w:name w:val="Unresolved Mention"/>
    <w:basedOn w:val="a0"/>
    <w:uiPriority w:val="99"/>
    <w:semiHidden/>
    <w:unhideWhenUsed/>
    <w:rsid w:val="00D64066"/>
    <w:rPr>
      <w:color w:val="605E5C"/>
      <w:shd w:val="clear" w:color="auto" w:fill="E1DFDD"/>
    </w:rPr>
  </w:style>
  <w:style w:type="paragraph" w:styleId="aff8">
    <w:name w:val="Revision"/>
    <w:hidden/>
    <w:uiPriority w:val="99"/>
    <w:semiHidden/>
    <w:rsid w:val="008D7D57"/>
    <w:rPr>
      <w:sz w:val="24"/>
      <w:szCs w:val="24"/>
    </w:rPr>
  </w:style>
  <w:style w:type="character" w:customStyle="1" w:styleId="50">
    <w:name w:val="Заголовок 5 Знак"/>
    <w:basedOn w:val="a0"/>
    <w:link w:val="5"/>
    <w:semiHidden/>
    <w:rsid w:val="00EC75C9"/>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659967080">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559128234">
      <w:bodyDiv w:val="1"/>
      <w:marLeft w:val="0"/>
      <w:marRight w:val="0"/>
      <w:marTop w:val="0"/>
      <w:marBottom w:val="0"/>
      <w:divBdr>
        <w:top w:val="none" w:sz="0" w:space="0" w:color="auto"/>
        <w:left w:val="none" w:sz="0" w:space="0" w:color="auto"/>
        <w:bottom w:val="none" w:sz="0" w:space="0" w:color="auto"/>
        <w:right w:val="none" w:sz="0" w:space="0" w:color="auto"/>
      </w:divBdr>
      <w:divsChild>
        <w:div w:id="1846435425">
          <w:blockQuote w:val="1"/>
          <w:marLeft w:val="0"/>
          <w:marRight w:val="0"/>
          <w:marTop w:val="150"/>
          <w:marBottom w:val="150"/>
          <w:divBdr>
            <w:top w:val="single" w:sz="12" w:space="8" w:color="auto"/>
            <w:left w:val="none" w:sz="0" w:space="15" w:color="auto"/>
            <w:bottom w:val="single" w:sz="12" w:space="0" w:color="auto"/>
            <w:right w:val="none" w:sz="0" w:space="15" w:color="auto"/>
          </w:divBdr>
        </w:div>
      </w:divsChild>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828933871">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 w:id="206290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tatcenter.ru/news/ekspert-czb-rost-vlozhenij-v-ofz-neset-riski-pri-devalvaczii/" TargetMode="External"/><Relationship Id="rId18" Type="http://schemas.openxmlformats.org/officeDocument/2006/relationships/hyperlink" Target="https://konkurent.ru/article/82783" TargetMode="External"/><Relationship Id="rId26" Type="http://schemas.openxmlformats.org/officeDocument/2006/relationships/hyperlink" Target="https://tass.ru/obschestvo/25807893" TargetMode="External"/><Relationship Id="rId39" Type="http://schemas.openxmlformats.org/officeDocument/2006/relationships/hyperlink" Target="https://primpress.ru/article/128945" TargetMode="External"/><Relationship Id="rId21" Type="http://schemas.openxmlformats.org/officeDocument/2006/relationships/hyperlink" Target="https://sibnovosti.ru/news/449691/" TargetMode="External"/><Relationship Id="rId34" Type="http://schemas.openxmlformats.org/officeDocument/2006/relationships/hyperlink" Target="https://rtvi.com/news/vernut-vozrast-mironov-vyskazalsya-o-novoj-pensionnoj-reforme/" TargetMode="External"/><Relationship Id="rId42" Type="http://schemas.openxmlformats.org/officeDocument/2006/relationships/hyperlink" Target="https://stroygaz.ru/news/kadry/stroitelnye-professii-voshli-v-chislo-samykh-vysokooplachivaemykh-rabochikh-spetsialnostey-dlya-pens/" TargetMode="External"/><Relationship Id="rId47" Type="http://schemas.openxmlformats.org/officeDocument/2006/relationships/hyperlink" Target="https://www.rbc.ru/quote/news/article/692db3249a794775e0f1d6cb" TargetMode="External"/><Relationship Id="rId50" Type="http://schemas.openxmlformats.org/officeDocument/2006/relationships/hyperlink" Target="https://www.nur.kz/nurfin/pension/2315475-prodolzhat-li-platit-gosudarstvennuyu-pensiyu-v-kazahstane/" TargetMode="External"/><Relationship Id="rId55" Type="http://schemas.openxmlformats.org/officeDocument/2006/relationships/hyperlink" Target="https://romania-today.ru/news/different/2025/12/03/ysshiy-sud-planiruet-osporit-zakon-o-pensiyah-magistratov" TargetMode="External"/><Relationship Id="rId7" Type="http://schemas.openxmlformats.org/officeDocument/2006/relationships/image" Target="media/image1.png"/><Relationship Id="rId12" Type="http://schemas.openxmlformats.org/officeDocument/2006/relationships/hyperlink" Target="https://mak-project.ru/2025-12/npf-sovkombank-poluchil-nagradu-za-luchshuyu-korp-rb5/" TargetMode="External"/><Relationship Id="rId17" Type="http://schemas.openxmlformats.org/officeDocument/2006/relationships/hyperlink" Target="https://tass.ru/obschestvo/25802061" TargetMode="External"/><Relationship Id="rId25" Type="http://schemas.openxmlformats.org/officeDocument/2006/relationships/hyperlink" Target="http://www.finmarket.ru/news/6522338" TargetMode="External"/><Relationship Id="rId33" Type="http://schemas.openxmlformats.org/officeDocument/2006/relationships/hyperlink" Target="https://bankiros.ru/news/veroatnost-zamorozki-pensionnyh-nakoplenij-40-prognoz-ekonomista-o-reforme-2026-20022" TargetMode="External"/><Relationship Id="rId38" Type="http://schemas.openxmlformats.org/officeDocument/2006/relationships/hyperlink" Target="https://pensnews.ru/news/18384" TargetMode="External"/><Relationship Id="rId46" Type="http://schemas.openxmlformats.org/officeDocument/2006/relationships/hyperlink" Target="https://tass.ru/ekonomika/25802455"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interfax.ru/business/1061239" TargetMode="External"/><Relationship Id="rId20" Type="http://schemas.openxmlformats.org/officeDocument/2006/relationships/hyperlink" Target="https://tsargrad.tv/news/vse-riski-perelozhili-na-budushhih-pensionerov-chinovniki-snimajut-s-sebja-otvetstvennost-dalshe-sami_1464934" TargetMode="External"/><Relationship Id="rId29" Type="http://schemas.openxmlformats.org/officeDocument/2006/relationships/hyperlink" Target="https://iz.ru/2001229/2025-12-03/v-gosdume-predlozhili-vvesti-prednovogodniuiu-vyplatu-dlia-pensionerov" TargetMode="External"/><Relationship Id="rId41" Type="http://schemas.openxmlformats.org/officeDocument/2006/relationships/hyperlink" Target="https://tsargrad.tv/news/tajnyj-smysl-pensionnoj-reformy-raskryl-deputat-proval-po-vsem-frontam-dostignuta-lish-odna-cel_1464999" TargetMode="External"/><Relationship Id="rId54" Type="http://schemas.openxmlformats.org/officeDocument/2006/relationships/hyperlink" Target="https://ru.investing.com/news/sec-filings/article-93CH-301977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ass.ru/novosti-partnerov/25804811" TargetMode="External"/><Relationship Id="rId24" Type="http://schemas.openxmlformats.org/officeDocument/2006/relationships/hyperlink" Target="https://zabrab75.ru/news/obshhestvo/dogovory-dolgosrochnyh-sberezhenij-na-2-mlrd-rublej-zaklyuchili-v-zabajkale/" TargetMode="External"/><Relationship Id="rId32" Type="http://schemas.openxmlformats.org/officeDocument/2006/relationships/hyperlink" Target="https://lenta.ru/news/2025/12/03/rossiyanam-rasskazali-ob-areste-pensii-za-dolgi/" TargetMode="External"/><Relationship Id="rId37" Type="http://schemas.openxmlformats.org/officeDocument/2006/relationships/hyperlink" Target="https://konkurent.ru/article/82768" TargetMode="External"/><Relationship Id="rId40" Type="http://schemas.openxmlformats.org/officeDocument/2006/relationships/hyperlink" Target="https://primpress.ru/article/128944" TargetMode="External"/><Relationship Id="rId45" Type="http://schemas.openxmlformats.org/officeDocument/2006/relationships/hyperlink" Target="https://expert.ru/news/maksim-reshetnikov-raskryl-detali-budushchey-ekosistemy-soprovozhdeniya-investitsiy/" TargetMode="External"/><Relationship Id="rId53" Type="http://schemas.openxmlformats.org/officeDocument/2006/relationships/hyperlink" Target="https://life.ru/p/1816230" TargetMode="External"/><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tass.ru/ekonomika/25793609" TargetMode="External"/><Relationship Id="rId23" Type="http://schemas.openxmlformats.org/officeDocument/2006/relationships/hyperlink" Target="https://gazetazp.ru/news/obschestvo/vstupit-v-programmu-dolgosrochnyh-sberezhenij-mozhno-cherez-mfc.html" TargetMode="External"/><Relationship Id="rId28" Type="http://schemas.openxmlformats.org/officeDocument/2006/relationships/hyperlink" Target="https://tvzvezda.ru/news/20251231726-gy8X6.html" TargetMode="External"/><Relationship Id="rId36" Type="http://schemas.openxmlformats.org/officeDocument/2006/relationships/hyperlink" Target="https://www.moneytimes.ru/articles/pensioner-9je/124066/" TargetMode="External"/><Relationship Id="rId49" Type="http://schemas.openxmlformats.org/officeDocument/2006/relationships/hyperlink" Target="https://iz.ru/2000583/2025-12-03/investor-nazval-sposoby-priumnozhit-nakopleniia-v-2026-godu" TargetMode="External"/><Relationship Id="rId57" Type="http://schemas.openxmlformats.org/officeDocument/2006/relationships/footer" Target="footer1.xml"/><Relationship Id="rId10" Type="http://schemas.openxmlformats.org/officeDocument/2006/relationships/hyperlink" Target="http://pbroker.ru/?p=81143" TargetMode="External"/><Relationship Id="rId19" Type="http://schemas.openxmlformats.org/officeDocument/2006/relationships/hyperlink" Target="https://tsargrad.tv/news/minfin-v-rasterjannosti-iz-pds-uplyli-pochti-18-mlrd-rublej-kto-berjot-dengi-iz-programmy-ranshe-sroka_1466011" TargetMode="External"/><Relationship Id="rId31" Type="http://schemas.openxmlformats.org/officeDocument/2006/relationships/hyperlink" Target="https://www.mk.ru/economics/2025/12/03/5-tysyach-rubley-k-novomu-god-pensioneram-ne-stoit-rasschityvat-na-podarok-ot-gosudarstva.html" TargetMode="External"/><Relationship Id="rId44" Type="http://schemas.openxmlformats.org/officeDocument/2006/relationships/hyperlink" Target="https://www.kommersant.ru/doc/8250061" TargetMode="External"/><Relationship Id="rId52" Type="http://schemas.openxmlformats.org/officeDocument/2006/relationships/hyperlink" Target="https://inbusiness.kz/ru/last/dva-milliona-rabotayushih-kazahstancev-ne-delayut-regulyarnyh-pensionnyh-vznosov" TargetMode="External"/><Relationship Id="rId4" Type="http://schemas.openxmlformats.org/officeDocument/2006/relationships/webSettings" Target="webSettings.xml"/><Relationship Id="rId9" Type="http://schemas.openxmlformats.org/officeDocument/2006/relationships/hyperlink" Target="http://pbroker.ru/?p=81141" TargetMode="External"/><Relationship Id="rId14" Type="http://schemas.openxmlformats.org/officeDocument/2006/relationships/hyperlink" Target="https://ria.ru/20251202/lgoty-2059330591.html" TargetMode="External"/><Relationship Id="rId22" Type="http://schemas.openxmlformats.org/officeDocument/2006/relationships/hyperlink" Target="https://www.kommersant.ru/doc/8250227" TargetMode="External"/><Relationship Id="rId27" Type="http://schemas.openxmlformats.org/officeDocument/2006/relationships/hyperlink" Target="https://ria.ru/20251203/gosduma-2059530611.html" TargetMode="External"/><Relationship Id="rId30" Type="http://schemas.openxmlformats.org/officeDocument/2006/relationships/hyperlink" Target="https://360.ru/news/obschestvo/v-gosdume-s-opozdaniem-predlozhili-vvesti-prednovogodnjuju-vyplatu-dlja-pensionerov/" TargetMode="External"/><Relationship Id="rId35" Type="http://schemas.openxmlformats.org/officeDocument/2006/relationships/hyperlink" Target="https://svpressa.ru/society/news/493245/" TargetMode="External"/><Relationship Id="rId43" Type="http://schemas.openxmlformats.org/officeDocument/2006/relationships/hyperlink" Target="https://www.ng.ru/economics/2025-12-03/4_9393_workers.html" TargetMode="External"/><Relationship Id="rId48" Type="http://schemas.openxmlformats.org/officeDocument/2006/relationships/hyperlink" Target="https://ict-online.ru/news/ROSSIYA-ZOVET-stimulirovaniye-investitsii-i-novyye-podkhody-k-upravleniyu-kapitalom-obsudili-na-forume-VTB-319472" TargetMode="External"/><Relationship Id="rId56" Type="http://schemas.openxmlformats.org/officeDocument/2006/relationships/header" Target="header1.xml"/><Relationship Id="rId8" Type="http://schemas.openxmlformats.org/officeDocument/2006/relationships/hyperlink" Target="https://www.kp.ru/online/news/6701741/" TargetMode="External"/><Relationship Id="rId51" Type="http://schemas.openxmlformats.org/officeDocument/2006/relationships/hyperlink" Target="https://inbusiness.kz/ru/last/kazahstancy-vse-menshe-rasschityvayut-na-gosudarstvennuyu-pensiyu"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92</Pages>
  <Words>33232</Words>
  <Characters>215349</Characters>
  <Application>Microsoft Office Word</Application>
  <DocSecurity>0</DocSecurity>
  <Lines>3845</Lines>
  <Paragraphs>1200</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247381</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Иван Коломацкий</cp:lastModifiedBy>
  <cp:revision>51</cp:revision>
  <cp:lastPrinted>2025-12-04T05:02:00Z</cp:lastPrinted>
  <dcterms:created xsi:type="dcterms:W3CDTF">2025-11-26T10:01:00Z</dcterms:created>
  <dcterms:modified xsi:type="dcterms:W3CDTF">2025-12-04T05:02:00Z</dcterms:modified>
  <cp:category>НАПФ</cp:category>
  <cp:contentStatus>И-Консалтинг</cp:contentStatus>
</cp:coreProperties>
</file>